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68" w:rsidRDefault="00E64A68" w:rsidP="007E33E8"/>
    <w:p w:rsidR="007379E5" w:rsidRDefault="007379E5" w:rsidP="007E33E8"/>
    <w:p w:rsidR="007379E5" w:rsidRDefault="007379E5" w:rsidP="007E33E8"/>
    <w:p w:rsidR="007D3A89" w:rsidRPr="007D3A89" w:rsidRDefault="000E787B" w:rsidP="007D3A89">
      <w:pPr>
        <w:rPr>
          <w:b/>
          <w:smallCaps/>
          <w:sz w:val="28"/>
        </w:rPr>
      </w:pPr>
      <w:r>
        <w:rPr>
          <w:b/>
          <w:bCs/>
          <w:smallCaps/>
          <w:sz w:val="28"/>
        </w:rPr>
        <w:t xml:space="preserve">Standard Operating Procedure - Housing </w:t>
      </w:r>
      <w:r w:rsidR="00AE18B2">
        <w:rPr>
          <w:b/>
          <w:bCs/>
          <w:smallCaps/>
          <w:sz w:val="28"/>
        </w:rPr>
        <w:t>of Mice</w:t>
      </w:r>
      <w:r w:rsidR="00D43B77">
        <w:rPr>
          <w:b/>
          <w:bCs/>
          <w:smallCaps/>
          <w:sz w:val="28"/>
        </w:rPr>
        <w:t xml:space="preserve"> </w:t>
      </w:r>
      <w:r>
        <w:rPr>
          <w:b/>
          <w:bCs/>
          <w:smallCaps/>
          <w:sz w:val="28"/>
        </w:rPr>
        <w:t>in Static Cages</w:t>
      </w:r>
    </w:p>
    <w:p w:rsidR="007D3A89" w:rsidRDefault="007D3A89" w:rsidP="007D3A89"/>
    <w:p w:rsidR="007D3A89" w:rsidRPr="00C551C9" w:rsidRDefault="007D3A89" w:rsidP="00C551C9">
      <w:pPr>
        <w:pStyle w:val="ListParagraph"/>
        <w:ind w:left="0"/>
        <w:rPr>
          <w:b/>
          <w:bCs/>
        </w:rPr>
      </w:pPr>
      <w:r w:rsidRPr="00C551C9">
        <w:rPr>
          <w:b/>
          <w:bCs/>
        </w:rPr>
        <w:t>Purpose</w:t>
      </w:r>
    </w:p>
    <w:p w:rsidR="007D3A89" w:rsidRPr="007D3A89" w:rsidRDefault="007D3A89" w:rsidP="007D3A89">
      <w:pPr>
        <w:rPr>
          <w:b/>
          <w:bCs/>
        </w:rPr>
      </w:pPr>
    </w:p>
    <w:p w:rsidR="00C37550" w:rsidRDefault="002D3F69" w:rsidP="00C551C9">
      <w:pPr>
        <w:ind w:left="360"/>
      </w:pPr>
      <w:r>
        <w:t xml:space="preserve">To </w:t>
      </w:r>
      <w:r w:rsidR="00DA1C9D">
        <w:t xml:space="preserve">establish husbandry procedures for </w:t>
      </w:r>
      <w:r w:rsidR="00AD0368">
        <w:t xml:space="preserve">mice </w:t>
      </w:r>
      <w:r w:rsidR="00DA1C9D">
        <w:t xml:space="preserve">housed </w:t>
      </w:r>
      <w:r w:rsidR="00D43B77">
        <w:t xml:space="preserve">statically </w:t>
      </w:r>
      <w:r w:rsidR="00DA1C9D">
        <w:t xml:space="preserve">in </w:t>
      </w:r>
      <w:r w:rsidR="00D43B77">
        <w:t xml:space="preserve">standard microisolator </w:t>
      </w:r>
      <w:r w:rsidR="00DA1C9D">
        <w:t xml:space="preserve">cages in satellite housing locations and to specify the procedures for </w:t>
      </w:r>
      <w:r w:rsidR="00D43B77">
        <w:t>appropriate documentation on the room work schedule (attached).</w:t>
      </w:r>
      <w:r w:rsidR="00FC699B">
        <w:t xml:space="preserve"> </w:t>
      </w:r>
    </w:p>
    <w:p w:rsidR="00C37550" w:rsidRDefault="00C37550" w:rsidP="00C551C9">
      <w:pPr>
        <w:ind w:left="360"/>
      </w:pPr>
    </w:p>
    <w:p w:rsidR="00FC699B" w:rsidRDefault="00C37550" w:rsidP="00C551C9">
      <w:pPr>
        <w:ind w:left="360"/>
      </w:pPr>
      <w:r>
        <w:t xml:space="preserve">The IACUC has defined the following </w:t>
      </w:r>
      <w:r w:rsidR="00C56AA9">
        <w:t xml:space="preserve">animal care </w:t>
      </w:r>
      <w:r>
        <w:t xml:space="preserve">procedures for static housing of mice based on the standards set in ULAR-supported dedicated housing facilities. </w:t>
      </w:r>
      <w:r w:rsidR="00C56AA9">
        <w:t>I</w:t>
      </w:r>
      <w:r>
        <w:t>nvestigators requesting static housing of mice in satellite housing areas (i.e. “Non-ULAR / Investigator Space” in e</w:t>
      </w:r>
      <w:r w:rsidR="008E6C0B">
        <w:t>-</w:t>
      </w:r>
      <w:r>
        <w:t xml:space="preserve">Protocol) </w:t>
      </w:r>
      <w:r w:rsidR="00C56AA9">
        <w:t xml:space="preserve">agree to </w:t>
      </w:r>
      <w:r>
        <w:t xml:space="preserve">take on the responsibilities normally provided by </w:t>
      </w:r>
      <w:r w:rsidR="007416DA">
        <w:t>dedicated</w:t>
      </w:r>
      <w:r>
        <w:t xml:space="preserve"> support staff</w:t>
      </w:r>
      <w:r w:rsidR="00C56AA9">
        <w:t xml:space="preserve"> to ensure the standard of care is maintained</w:t>
      </w:r>
      <w:r>
        <w:t>.</w:t>
      </w:r>
    </w:p>
    <w:p w:rsidR="00C37550" w:rsidRDefault="00C37550" w:rsidP="00C551C9">
      <w:pPr>
        <w:ind w:left="360"/>
      </w:pPr>
    </w:p>
    <w:p w:rsidR="00C37550" w:rsidRPr="00C37550" w:rsidRDefault="00C37550" w:rsidP="00C37550">
      <w:pPr>
        <w:pStyle w:val="ListParagraph"/>
        <w:ind w:left="0"/>
        <w:rPr>
          <w:b/>
        </w:rPr>
      </w:pPr>
      <w:r w:rsidRPr="00C37550">
        <w:rPr>
          <w:b/>
        </w:rPr>
        <w:t>Identifyi</w:t>
      </w:r>
      <w:r w:rsidR="008456FB">
        <w:rPr>
          <w:b/>
        </w:rPr>
        <w:t>ng Information and Statement of Agreement</w:t>
      </w:r>
    </w:p>
    <w:p w:rsidR="00C56AA9" w:rsidRDefault="00C56AA9" w:rsidP="00C37550">
      <w:pPr>
        <w:ind w:left="360"/>
      </w:pPr>
    </w:p>
    <w:p w:rsidR="00C56AA9" w:rsidRDefault="00C56AA9" w:rsidP="00C37550">
      <w:pPr>
        <w:ind w:left="360"/>
      </w:pPr>
      <w:r>
        <w:t xml:space="preserve">PI Name: </w:t>
      </w:r>
      <w:sdt>
        <w:sdtPr>
          <w:id w:val="991136520"/>
          <w:placeholder>
            <w:docPart w:val="DefaultPlaceholder_1082065158"/>
          </w:placeholder>
          <w:showingPlcHdr/>
          <w:text/>
        </w:sdtPr>
        <w:sdtEndPr/>
        <w:sdtContent>
          <w:r w:rsidR="007A6CC6" w:rsidRPr="00311B97">
            <w:rPr>
              <w:rStyle w:val="PlaceholderText"/>
            </w:rPr>
            <w:t>Click here to enter text.</w:t>
          </w:r>
        </w:sdtContent>
      </w:sdt>
    </w:p>
    <w:p w:rsidR="00C56AA9" w:rsidRDefault="00C56AA9" w:rsidP="00C37550">
      <w:pPr>
        <w:ind w:left="360"/>
      </w:pPr>
      <w:r>
        <w:t xml:space="preserve">Protocol Number: </w:t>
      </w:r>
      <w:sdt>
        <w:sdtPr>
          <w:id w:val="52822328"/>
          <w:placeholder>
            <w:docPart w:val="DefaultPlaceholder_1082065158"/>
          </w:placeholder>
          <w:showingPlcHdr/>
          <w:text/>
        </w:sdtPr>
        <w:sdtEndPr/>
        <w:sdtContent>
          <w:r w:rsidR="007A6CC6" w:rsidRPr="00311B97">
            <w:rPr>
              <w:rStyle w:val="PlaceholderText"/>
            </w:rPr>
            <w:t>Click here to enter text.</w:t>
          </w:r>
        </w:sdtContent>
      </w:sdt>
    </w:p>
    <w:p w:rsidR="00C56AA9" w:rsidRDefault="00C56AA9" w:rsidP="00C37550">
      <w:pPr>
        <w:ind w:left="360"/>
      </w:pPr>
      <w:r>
        <w:t xml:space="preserve">Housing Building and Room: </w:t>
      </w:r>
      <w:sdt>
        <w:sdtPr>
          <w:id w:val="117956675"/>
          <w:placeholder>
            <w:docPart w:val="DefaultPlaceholder_1082065158"/>
          </w:placeholder>
          <w:showingPlcHdr/>
          <w:text/>
        </w:sdtPr>
        <w:sdtEndPr/>
        <w:sdtContent>
          <w:r w:rsidRPr="00311B97">
            <w:rPr>
              <w:rStyle w:val="PlaceholderText"/>
            </w:rPr>
            <w:t>Click here to enter text.</w:t>
          </w:r>
        </w:sdtContent>
      </w:sdt>
    </w:p>
    <w:p w:rsidR="00C56AA9" w:rsidRDefault="00C56AA9" w:rsidP="00C37550">
      <w:pPr>
        <w:ind w:left="360"/>
      </w:pPr>
    </w:p>
    <w:p w:rsidR="00C37550" w:rsidRDefault="00950908" w:rsidP="00C37550">
      <w:pPr>
        <w:ind w:left="360"/>
      </w:pPr>
      <w:sdt>
        <w:sdtPr>
          <w:id w:val="1782535875"/>
          <w14:checkbox>
            <w14:checked w14:val="0"/>
            <w14:checkedState w14:val="2612" w14:font="MS Gothic"/>
            <w14:uncheckedState w14:val="2610" w14:font="MS Gothic"/>
          </w14:checkbox>
        </w:sdtPr>
        <w:sdtEndPr/>
        <w:sdtContent>
          <w:r w:rsidR="0088650D">
            <w:rPr>
              <w:rFonts w:ascii="MS Gothic" w:eastAsia="MS Gothic" w:hAnsi="MS Gothic" w:hint="eastAsia"/>
            </w:rPr>
            <w:t>☐</w:t>
          </w:r>
        </w:sdtContent>
      </w:sdt>
      <w:r w:rsidR="00C37550">
        <w:t xml:space="preserve"> I agree to follow the procedures described below.</w:t>
      </w:r>
    </w:p>
    <w:p w:rsidR="00C37550" w:rsidRDefault="00950908" w:rsidP="00E81CC9">
      <w:pPr>
        <w:ind w:left="360"/>
      </w:pPr>
      <w:sdt>
        <w:sdtPr>
          <w:id w:val="1770273887"/>
          <w14:checkbox>
            <w14:checked w14:val="0"/>
            <w14:checkedState w14:val="2612" w14:font="MS Gothic"/>
            <w14:uncheckedState w14:val="2610" w14:font="MS Gothic"/>
          </w14:checkbox>
        </w:sdtPr>
        <w:sdtEndPr/>
        <w:sdtContent>
          <w:r w:rsidR="003754DB">
            <w:rPr>
              <w:rFonts w:ascii="MS Gothic" w:eastAsia="MS Gothic" w:hAnsi="MS Gothic" w:hint="eastAsia"/>
            </w:rPr>
            <w:t>☐</w:t>
          </w:r>
        </w:sdtContent>
      </w:sdt>
      <w:r w:rsidR="00C37550">
        <w:t xml:space="preserve"> I agree to follow the procedures described below with the following departures (see Additional Information/Guidance for examples of departures):</w:t>
      </w:r>
    </w:p>
    <w:p w:rsidR="001F59FF" w:rsidRDefault="001F59FF" w:rsidP="00E81CC9">
      <w:pPr>
        <w:ind w:left="360"/>
      </w:pPr>
    </w:p>
    <w:p w:rsidR="00C37550" w:rsidRPr="001F59FF" w:rsidRDefault="001F59FF" w:rsidP="001F59FF">
      <w:pPr>
        <w:pStyle w:val="BodyText"/>
        <w:spacing w:after="0"/>
        <w:ind w:left="460" w:hanging="100"/>
      </w:pPr>
      <w:r>
        <w:rPr>
          <w:spacing w:val="-1"/>
        </w:rPr>
        <w:t>Departures</w:t>
      </w:r>
      <w:r>
        <w:rPr>
          <w:spacing w:val="-2"/>
        </w:rPr>
        <w:t xml:space="preserve"> </w:t>
      </w:r>
      <w:r>
        <w:rPr>
          <w:spacing w:val="-1"/>
        </w:rPr>
        <w:t>from</w:t>
      </w:r>
      <w:r>
        <w:rPr>
          <w:spacing w:val="2"/>
        </w:rPr>
        <w:t xml:space="preserve"> </w:t>
      </w:r>
      <w:r>
        <w:rPr>
          <w:spacing w:val="-1"/>
        </w:rPr>
        <w:t>SOP:</w:t>
      </w:r>
      <w:r>
        <w:t xml:space="preserve"> </w:t>
      </w:r>
      <w:sdt>
        <w:sdtPr>
          <w:id w:val="969481639"/>
          <w:placeholder>
            <w:docPart w:val="AFEF8FE812E84F0CA7F3468F2CC42B1C"/>
          </w:placeholder>
          <w:showingPlcHdr/>
          <w:text/>
        </w:sdtPr>
        <w:sdtEndPr/>
        <w:sdtContent>
          <w:r w:rsidRPr="006C531D">
            <w:rPr>
              <w:color w:val="808080"/>
            </w:rPr>
            <w:t>Click here to enter text.</w:t>
          </w:r>
        </w:sdtContent>
      </w:sdt>
      <w:r w:rsidR="00E81CC9" w:rsidRPr="001F59FF" w:rsidDel="00E81CC9">
        <w:rPr>
          <w:bCs/>
        </w:rPr>
        <w:t xml:space="preserve"> </w:t>
      </w:r>
    </w:p>
    <w:p w:rsidR="001F59FF" w:rsidRDefault="001F59FF" w:rsidP="001F59FF">
      <w:pPr>
        <w:rPr>
          <w:b/>
          <w:bCs/>
        </w:rPr>
      </w:pPr>
    </w:p>
    <w:p w:rsidR="007D3A89" w:rsidRPr="005C5D32" w:rsidRDefault="00B13076" w:rsidP="001F59FF">
      <w:r>
        <w:rPr>
          <w:b/>
          <w:bCs/>
        </w:rPr>
        <w:t>Procedures</w:t>
      </w:r>
    </w:p>
    <w:p w:rsidR="007D3A89" w:rsidRPr="007D3A89" w:rsidRDefault="007D3A89" w:rsidP="007D3A89">
      <w:pPr>
        <w:rPr>
          <w:b/>
          <w:bCs/>
        </w:rPr>
      </w:pPr>
    </w:p>
    <w:p w:rsidR="007D3A89" w:rsidRDefault="00B13076" w:rsidP="007D3A89">
      <w:pPr>
        <w:numPr>
          <w:ilvl w:val="0"/>
          <w:numId w:val="2"/>
        </w:numPr>
      </w:pPr>
      <w:r>
        <w:t>Daily - initial the block on the corresponding date after each task is complete or record the dat</w:t>
      </w:r>
      <w:r w:rsidR="007C6BC9">
        <w:t>a</w:t>
      </w:r>
      <w:r>
        <w:t>.</w:t>
      </w:r>
      <w:r w:rsidR="000321E5">
        <w:t xml:space="preserve"> For days or periods when animal</w:t>
      </w:r>
      <w:r w:rsidR="007C6BC9">
        <w:t>s</w:t>
      </w:r>
      <w:r w:rsidR="000321E5">
        <w:t xml:space="preserve"> are not present, record “no animals” on the room log.</w:t>
      </w:r>
    </w:p>
    <w:p w:rsidR="00B13076" w:rsidRDefault="00A37E0E" w:rsidP="00B13076">
      <w:pPr>
        <w:numPr>
          <w:ilvl w:val="1"/>
          <w:numId w:val="2"/>
        </w:numPr>
      </w:pPr>
      <w:r>
        <w:lastRenderedPageBreak/>
        <w:t>Observe A</w:t>
      </w:r>
      <w:r w:rsidR="00FB0F98">
        <w:t>nimals - O</w:t>
      </w:r>
      <w:r w:rsidR="00B13076">
        <w:t xml:space="preserve">bserve each animal in the room.  If </w:t>
      </w:r>
      <w:r w:rsidR="00766DAC">
        <w:t>an</w:t>
      </w:r>
      <w:r w:rsidR="00B13076">
        <w:t xml:space="preserve"> animal appears to be unhealthy</w:t>
      </w:r>
      <w:r w:rsidR="007C6BC9">
        <w:t>,</w:t>
      </w:r>
      <w:r w:rsidR="00B13076">
        <w:t xml:space="preserve"> consult the animal use protocol adverse effect</w:t>
      </w:r>
      <w:r w:rsidR="000D4D93">
        <w:t>s</w:t>
      </w:r>
      <w:r w:rsidR="00B13076">
        <w:t xml:space="preserve"> and early removal criteria, if applicable, or report the finding to a clinical veterinarian.</w:t>
      </w:r>
      <w:r w:rsidR="000D4D93">
        <w:t xml:space="preserve"> Document </w:t>
      </w:r>
      <w:r w:rsidR="009701D8">
        <w:t>all</w:t>
      </w:r>
      <w:r w:rsidR="000D4D93">
        <w:t xml:space="preserve"> </w:t>
      </w:r>
      <w:r w:rsidR="009701D8">
        <w:t xml:space="preserve">reports or consultations that result from </w:t>
      </w:r>
      <w:r w:rsidR="00727AC5">
        <w:t xml:space="preserve">unexpected </w:t>
      </w:r>
      <w:r w:rsidR="009701D8">
        <w:t>observations.</w:t>
      </w:r>
    </w:p>
    <w:p w:rsidR="00B13076" w:rsidRDefault="00FB0F98" w:rsidP="00B13076">
      <w:pPr>
        <w:numPr>
          <w:ilvl w:val="1"/>
          <w:numId w:val="2"/>
        </w:numPr>
      </w:pPr>
      <w:r>
        <w:t xml:space="preserve">Temperature - </w:t>
      </w:r>
      <w:r w:rsidR="00B13076">
        <w:t xml:space="preserve">Record </w:t>
      </w:r>
      <w:r>
        <w:t>r</w:t>
      </w:r>
      <w:r w:rsidR="00B13076">
        <w:t xml:space="preserve">oom </w:t>
      </w:r>
      <w:r>
        <w:t>t</w:t>
      </w:r>
      <w:r w:rsidR="00B13076">
        <w:t xml:space="preserve">emperature (current, high and low) in the respective blocks and reset the high/low temperature indicators.  </w:t>
      </w:r>
      <w:r w:rsidR="007416DA">
        <w:t>Any</w:t>
      </w:r>
      <w:r w:rsidR="00B13076">
        <w:t xml:space="preserve"> temperature </w:t>
      </w:r>
      <w:r w:rsidR="007416DA">
        <w:t xml:space="preserve">excursions </w:t>
      </w:r>
      <w:r w:rsidR="00B13076">
        <w:t>out</w:t>
      </w:r>
      <w:r w:rsidR="007416DA">
        <w:t>side</w:t>
      </w:r>
      <w:r w:rsidR="00B13076">
        <w:t xml:space="preserve"> </w:t>
      </w:r>
      <w:r w:rsidR="009701D8">
        <w:t xml:space="preserve">the </w:t>
      </w:r>
      <w:r w:rsidR="009701D8">
        <w:rPr>
          <w:i/>
        </w:rPr>
        <w:t>Guide</w:t>
      </w:r>
      <w:r w:rsidR="009701D8">
        <w:t xml:space="preserve"> </w:t>
      </w:r>
      <w:r w:rsidR="00B13076">
        <w:t xml:space="preserve">range </w:t>
      </w:r>
      <w:r w:rsidR="009701D8">
        <w:t>(68-79°F, 20-26°C)</w:t>
      </w:r>
      <w:r w:rsidR="00343171">
        <w:t xml:space="preserve"> at any time in the previous 24 hours</w:t>
      </w:r>
      <w:r w:rsidR="007416DA">
        <w:t xml:space="preserve"> must be reported to a supervisor,</w:t>
      </w:r>
      <w:r w:rsidR="00766DAC">
        <w:t xml:space="preserve"> </w:t>
      </w:r>
      <w:r w:rsidR="009701D8">
        <w:t>PI</w:t>
      </w:r>
      <w:r w:rsidR="007416DA">
        <w:t>, facility manager, building coordinator</w:t>
      </w:r>
      <w:r w:rsidR="009701D8">
        <w:t xml:space="preserve"> and/or </w:t>
      </w:r>
      <w:r w:rsidR="007416DA">
        <w:t>Service2Facilities</w:t>
      </w:r>
      <w:r w:rsidR="00766DAC">
        <w:t xml:space="preserve"> at 292-HELP.</w:t>
      </w:r>
      <w:r w:rsidR="009701D8">
        <w:t xml:space="preserve"> </w:t>
      </w:r>
      <w:r w:rsidR="007416DA">
        <w:t xml:space="preserve">All communications or </w:t>
      </w:r>
      <w:r w:rsidR="009701D8">
        <w:t xml:space="preserve">notifications </w:t>
      </w:r>
      <w:r w:rsidR="007416DA">
        <w:t>reporting the excursion must be documented even if no other action is taken</w:t>
      </w:r>
      <w:r w:rsidR="009701D8">
        <w:t>.</w:t>
      </w:r>
    </w:p>
    <w:p w:rsidR="00766DAC" w:rsidRDefault="00A37E0E" w:rsidP="00B13076">
      <w:pPr>
        <w:numPr>
          <w:ilvl w:val="1"/>
          <w:numId w:val="2"/>
        </w:numPr>
      </w:pPr>
      <w:r>
        <w:t>Check Food and W</w:t>
      </w:r>
      <w:r w:rsidR="00766DAC">
        <w:t>ater - Ensure that adequate food and water are available to last until the next day.</w:t>
      </w:r>
    </w:p>
    <w:p w:rsidR="00766DAC" w:rsidRDefault="00A37E0E" w:rsidP="00261BD0">
      <w:pPr>
        <w:numPr>
          <w:ilvl w:val="1"/>
          <w:numId w:val="2"/>
        </w:numPr>
      </w:pPr>
      <w:r>
        <w:t>Spot Change C</w:t>
      </w:r>
      <w:r w:rsidR="00766DAC">
        <w:t xml:space="preserve">ages - Change all cages that </w:t>
      </w:r>
      <w:r w:rsidR="00E407A1">
        <w:t>have become</w:t>
      </w:r>
      <w:r w:rsidR="00766DAC">
        <w:t xml:space="preserve"> overly soiled between the scheduled cage change dates.  Make a notation of the number of cages that were changed.</w:t>
      </w:r>
    </w:p>
    <w:p w:rsidR="00E407A1" w:rsidRDefault="00E407A1" w:rsidP="00E407A1">
      <w:pPr>
        <w:numPr>
          <w:ilvl w:val="0"/>
          <w:numId w:val="2"/>
        </w:numPr>
      </w:pPr>
      <w:r>
        <w:t xml:space="preserve">Twice Weekly </w:t>
      </w:r>
      <w:r w:rsidR="00FB0F98">
        <w:t>- C</w:t>
      </w:r>
      <w:r>
        <w:t>ircle the days that the tasks in the section on the room log will be completed</w:t>
      </w:r>
      <w:r w:rsidR="00FB0F98">
        <w:t>.  I</w:t>
      </w:r>
      <w:r>
        <w:t>nitial the block on the corresponding d</w:t>
      </w:r>
      <w:r w:rsidR="00FB0F98">
        <w:t>ate after each task is complete.</w:t>
      </w:r>
    </w:p>
    <w:p w:rsidR="00FB0F98" w:rsidRDefault="00A37E0E" w:rsidP="00FB0F98">
      <w:pPr>
        <w:numPr>
          <w:ilvl w:val="1"/>
          <w:numId w:val="2"/>
        </w:numPr>
      </w:pPr>
      <w:r>
        <w:t>Change Cages</w:t>
      </w:r>
      <w:r w:rsidR="00D43B77">
        <w:t>/Sweep Floors</w:t>
      </w:r>
      <w:r>
        <w:t xml:space="preserve"> - </w:t>
      </w:r>
      <w:r w:rsidR="00FB0F98">
        <w:t xml:space="preserve">Change cage bottoms for any </w:t>
      </w:r>
      <w:r w:rsidR="00FB0F98" w:rsidRPr="00A75AE6">
        <w:rPr>
          <w:b/>
        </w:rPr>
        <w:t>group-housed</w:t>
      </w:r>
      <w:r w:rsidR="00D43B77">
        <w:t xml:space="preserve"> mice; sweep floors after all cages are changed</w:t>
      </w:r>
      <w:r w:rsidR="007C6BC9">
        <w:t>.</w:t>
      </w:r>
    </w:p>
    <w:p w:rsidR="00FB0F98" w:rsidRDefault="00FB0F98" w:rsidP="00FB0F98">
      <w:pPr>
        <w:numPr>
          <w:ilvl w:val="0"/>
          <w:numId w:val="2"/>
        </w:numPr>
      </w:pPr>
      <w:r>
        <w:t>Weekly - Initial the block on the corresponding date after each task is complete.</w:t>
      </w:r>
    </w:p>
    <w:p w:rsidR="00484FFA" w:rsidRDefault="00A37E0E" w:rsidP="00484FFA">
      <w:pPr>
        <w:numPr>
          <w:ilvl w:val="1"/>
          <w:numId w:val="2"/>
        </w:numPr>
      </w:pPr>
      <w:r>
        <w:t>Change Cages</w:t>
      </w:r>
      <w:r w:rsidR="00D43B77">
        <w:t>/Sweep Floors</w:t>
      </w:r>
      <w:r>
        <w:t xml:space="preserve"> - </w:t>
      </w:r>
      <w:r w:rsidR="00484FFA">
        <w:t xml:space="preserve">Change cage bottoms for any </w:t>
      </w:r>
      <w:r w:rsidR="00484FFA" w:rsidRPr="00A75AE6">
        <w:rPr>
          <w:b/>
        </w:rPr>
        <w:t>single-housed</w:t>
      </w:r>
      <w:r w:rsidR="00D43B77">
        <w:t xml:space="preserve"> mice; sweep floors after all cages are changed</w:t>
      </w:r>
      <w:r w:rsidR="007C6BC9">
        <w:t>.</w:t>
      </w:r>
    </w:p>
    <w:p w:rsidR="00177D97" w:rsidRDefault="00D20A0C" w:rsidP="001F59FF">
      <w:pPr>
        <w:numPr>
          <w:ilvl w:val="1"/>
          <w:numId w:val="2"/>
        </w:numPr>
      </w:pPr>
      <w:r>
        <w:t xml:space="preserve">Change </w:t>
      </w:r>
      <w:r w:rsidR="00A37E0E">
        <w:t>W</w:t>
      </w:r>
      <w:r>
        <w:t xml:space="preserve">ater </w:t>
      </w:r>
      <w:r w:rsidR="00A37E0E">
        <w:t>B</w:t>
      </w:r>
      <w:r>
        <w:t>ottles</w:t>
      </w:r>
      <w:r w:rsidR="00484FFA">
        <w:t xml:space="preserve"> - Water bottles must be changed weekly with bottles that have been sanitized in the tunnel washer or cage wa</w:t>
      </w:r>
      <w:r>
        <w:t>sher (i.e.</w:t>
      </w:r>
      <w:r w:rsidR="007C6BC9">
        <w:t>,</w:t>
      </w:r>
      <w:r>
        <w:t xml:space="preserve"> do not refill bottles from a faucet</w:t>
      </w:r>
      <w:r w:rsidR="00484FFA">
        <w:t>).</w:t>
      </w:r>
    </w:p>
    <w:p w:rsidR="00484FFA" w:rsidRDefault="00484FFA" w:rsidP="00484FFA">
      <w:pPr>
        <w:numPr>
          <w:ilvl w:val="0"/>
          <w:numId w:val="2"/>
        </w:numPr>
      </w:pPr>
      <w:r>
        <w:t>Every Two Weeks - Initial the block on the corresponding date after each task is complete.</w:t>
      </w:r>
    </w:p>
    <w:p w:rsidR="00283C8D" w:rsidRDefault="00283C8D" w:rsidP="006944DF">
      <w:pPr>
        <w:numPr>
          <w:ilvl w:val="1"/>
          <w:numId w:val="2"/>
        </w:numPr>
      </w:pPr>
      <w:r>
        <w:t xml:space="preserve">Replace </w:t>
      </w:r>
      <w:r w:rsidR="00DA5E7E">
        <w:t>E</w:t>
      </w:r>
      <w:r>
        <w:t xml:space="preserve">xtra </w:t>
      </w:r>
      <w:r w:rsidR="00DA5E7E">
        <w:t>E</w:t>
      </w:r>
      <w:r>
        <w:t>nrichment - r</w:t>
      </w:r>
      <w:r w:rsidR="006069AD">
        <w:t>eplace extra enrichment (huts, N</w:t>
      </w:r>
      <w:r>
        <w:t>ylabone, wheels) provided for all singly-housed or group-housed animals</w:t>
      </w:r>
    </w:p>
    <w:p w:rsidR="00886A10" w:rsidRDefault="00886A10" w:rsidP="00886A10">
      <w:pPr>
        <w:numPr>
          <w:ilvl w:val="0"/>
          <w:numId w:val="2"/>
        </w:numPr>
      </w:pPr>
      <w:r>
        <w:t>Monthly - Initial the block or record data on the corresponding date after each task is complete.</w:t>
      </w:r>
    </w:p>
    <w:p w:rsidR="00457656" w:rsidRDefault="00457656" w:rsidP="004F079C">
      <w:pPr>
        <w:numPr>
          <w:ilvl w:val="1"/>
          <w:numId w:val="2"/>
        </w:numPr>
      </w:pPr>
      <w:r w:rsidRPr="00CF7C52">
        <w:t xml:space="preserve">Change </w:t>
      </w:r>
      <w:r w:rsidR="000E351A" w:rsidRPr="00A86C9A">
        <w:rPr>
          <w:sz w:val="24"/>
        </w:rPr>
        <w:t>Feed</w:t>
      </w:r>
      <w:r w:rsidR="000E351A">
        <w:rPr>
          <w:sz w:val="24"/>
        </w:rPr>
        <w:t>er Tray</w:t>
      </w:r>
      <w:r w:rsidR="000E351A" w:rsidRPr="00CF7C52" w:rsidDel="000E351A">
        <w:t xml:space="preserve"> </w:t>
      </w:r>
      <w:r w:rsidRPr="00CF7C52">
        <w:t xml:space="preserve">- Provide clean </w:t>
      </w:r>
      <w:r w:rsidR="00A020FC">
        <w:t>feeder trays</w:t>
      </w:r>
      <w:r w:rsidRPr="00CF7C52">
        <w:t xml:space="preserve"> every four weeks. Top off old food with fresh food if needed. Five adult mice eat approximately 315 grams of food over a 2 week period.</w:t>
      </w:r>
    </w:p>
    <w:p w:rsidR="00DA5E7E" w:rsidRDefault="00DA5E7E" w:rsidP="00DA5E7E">
      <w:pPr>
        <w:numPr>
          <w:ilvl w:val="1"/>
          <w:numId w:val="2"/>
        </w:numPr>
      </w:pPr>
      <w:r>
        <w:t xml:space="preserve">Check Humidity - Record the relative humidity.  Notify the PI or designated person if the measurement </w:t>
      </w:r>
      <w:r w:rsidR="00CD1D6C">
        <w:t>is</w:t>
      </w:r>
      <w:r w:rsidR="00343171">
        <w:t xml:space="preserve"> </w:t>
      </w:r>
      <w:r>
        <w:t>out of range (30%-70%).</w:t>
      </w:r>
    </w:p>
    <w:p w:rsidR="00DA5E7E" w:rsidRDefault="00DA5E7E" w:rsidP="00DA5E7E">
      <w:pPr>
        <w:numPr>
          <w:ilvl w:val="1"/>
          <w:numId w:val="2"/>
        </w:numPr>
      </w:pPr>
      <w:r>
        <w:lastRenderedPageBreak/>
        <w:t>Check Light Timers - Verify that the light timer is switching on or off at the appropriate time.</w:t>
      </w:r>
    </w:p>
    <w:p w:rsidR="00DA5E7E" w:rsidRDefault="00886A10" w:rsidP="000E351A">
      <w:pPr>
        <w:numPr>
          <w:ilvl w:val="1"/>
          <w:numId w:val="2"/>
        </w:numPr>
      </w:pPr>
      <w:r>
        <w:t>Sanitize F</w:t>
      </w:r>
      <w:r w:rsidR="00582C4D">
        <w:t>oo</w:t>
      </w:r>
      <w:r>
        <w:t xml:space="preserve">d </w:t>
      </w:r>
      <w:r w:rsidR="00C37550">
        <w:t xml:space="preserve">Storage </w:t>
      </w:r>
      <w:r>
        <w:t>Container</w:t>
      </w:r>
      <w:r w:rsidR="000E351A">
        <w:t xml:space="preserve"> and scoop</w:t>
      </w:r>
      <w:r>
        <w:t xml:space="preserve"> - </w:t>
      </w:r>
      <w:r w:rsidR="00C94394">
        <w:t>Return</w:t>
      </w:r>
      <w:r>
        <w:t xml:space="preserve"> the old container</w:t>
      </w:r>
      <w:r w:rsidR="00C94394">
        <w:t xml:space="preserve"> </w:t>
      </w:r>
      <w:r w:rsidR="000E351A">
        <w:t xml:space="preserve">and scoop </w:t>
      </w:r>
      <w:r w:rsidR="00C94394">
        <w:t>to ULAR for cleaning</w:t>
      </w:r>
      <w:r w:rsidR="000E351A">
        <w:t xml:space="preserve"> and replace with a new clean storage container and scoop. </w:t>
      </w:r>
      <w:r w:rsidR="000E351A" w:rsidRPr="000E351A">
        <w:t xml:space="preserve">Transfer over any remaining feed, and top off with new food if an entire bag can be used in a new clean container.  Minimize the transfer of feed dust into </w:t>
      </w:r>
      <w:r w:rsidR="000E351A">
        <w:t>the freshly recycled container</w:t>
      </w:r>
      <w:r w:rsidR="00C94394">
        <w:t xml:space="preserve">. </w:t>
      </w:r>
      <w:r>
        <w:t>Record the appropriate inf</w:t>
      </w:r>
      <w:r w:rsidR="00C94394">
        <w:t>ormation on the feed card (i.e.</w:t>
      </w:r>
      <w:r w:rsidR="007C6BC9">
        <w:t>,</w:t>
      </w:r>
      <w:r>
        <w:t xml:space="preserve"> mill date or expiration date and type of diet).</w:t>
      </w:r>
    </w:p>
    <w:p w:rsidR="00DA5E7E" w:rsidRDefault="00DA5E7E" w:rsidP="00886A10">
      <w:pPr>
        <w:numPr>
          <w:ilvl w:val="1"/>
          <w:numId w:val="2"/>
        </w:numPr>
      </w:pPr>
      <w:r>
        <w:t xml:space="preserve">Sweep and Sanitize Floor - </w:t>
      </w:r>
      <w:r w:rsidR="00582C4D">
        <w:t>S</w:t>
      </w:r>
      <w:r>
        <w:t xml:space="preserve">weep the floor and mop with </w:t>
      </w:r>
      <w:r w:rsidR="00582C4D">
        <w:t>10% bleach solution</w:t>
      </w:r>
      <w:r w:rsidR="008A2690" w:rsidRPr="008A2690">
        <w:rPr>
          <w:b/>
          <w:vertAlign w:val="superscript"/>
        </w:rPr>
        <w:t>*</w:t>
      </w:r>
      <w:r w:rsidR="00582C4D">
        <w:t xml:space="preserve"> to sanitize.</w:t>
      </w:r>
    </w:p>
    <w:p w:rsidR="00DA5E7E" w:rsidRDefault="00582C4D" w:rsidP="00582C4D">
      <w:pPr>
        <w:numPr>
          <w:ilvl w:val="1"/>
          <w:numId w:val="2"/>
        </w:numPr>
      </w:pPr>
      <w:r>
        <w:t>Provide Census to ULAR</w:t>
      </w:r>
      <w:r w:rsidR="00DA5E7E">
        <w:t xml:space="preserve"> - </w:t>
      </w:r>
      <w:r>
        <w:t xml:space="preserve">Turn in </w:t>
      </w:r>
      <w:r w:rsidR="00B00FD0">
        <w:t>a</w:t>
      </w:r>
      <w:r>
        <w:t xml:space="preserve"> paper census t</w:t>
      </w:r>
      <w:r w:rsidR="003504B7">
        <w:t xml:space="preserve">o ULAR </w:t>
      </w:r>
      <w:r w:rsidR="00B00FD0">
        <w:t xml:space="preserve">for all cages that do not have a </w:t>
      </w:r>
      <w:r w:rsidR="003504B7">
        <w:t>RFID cage card holder in place</w:t>
      </w:r>
      <w:r w:rsidR="00FC33D6">
        <w:t>.</w:t>
      </w:r>
    </w:p>
    <w:p w:rsidR="00FC33D6" w:rsidRDefault="00FC33D6" w:rsidP="00582C4D">
      <w:pPr>
        <w:numPr>
          <w:ilvl w:val="1"/>
          <w:numId w:val="2"/>
        </w:numPr>
      </w:pPr>
      <w:r>
        <w:t>Verify Battery Backup on Alarms - Alarm systems with a battery backup must be tested monthly.</w:t>
      </w:r>
    </w:p>
    <w:p w:rsidR="007579D9" w:rsidRDefault="007579D9" w:rsidP="007579D9">
      <w:pPr>
        <w:numPr>
          <w:ilvl w:val="0"/>
          <w:numId w:val="2"/>
        </w:numPr>
      </w:pPr>
      <w:r>
        <w:t xml:space="preserve">Every Six Months - </w:t>
      </w:r>
      <w:r w:rsidR="00C94394">
        <w:t>Record the last date of completion for each activity on each monthly room log to keep track of when the activities are due again</w:t>
      </w:r>
      <w:r>
        <w:t>.</w:t>
      </w:r>
    </w:p>
    <w:p w:rsidR="007579D9" w:rsidRDefault="007579D9" w:rsidP="00582C4D">
      <w:pPr>
        <w:numPr>
          <w:ilvl w:val="1"/>
          <w:numId w:val="2"/>
        </w:numPr>
      </w:pPr>
      <w:r>
        <w:t>Change Micro Isolator Lids - Replace all micro isolator lids with clean lids.</w:t>
      </w:r>
    </w:p>
    <w:p w:rsidR="00101F05" w:rsidRDefault="00DA5E7E" w:rsidP="00101F05">
      <w:pPr>
        <w:numPr>
          <w:ilvl w:val="1"/>
          <w:numId w:val="2"/>
        </w:numPr>
      </w:pPr>
      <w:r>
        <w:t xml:space="preserve">Clean Room Exhaust Grill and Filter - Change the filter (in rooms with filters) </w:t>
      </w:r>
      <w:r w:rsidR="00101F05">
        <w:t>every six month</w:t>
      </w:r>
      <w:r w:rsidR="007C6BC9">
        <w:t>s</w:t>
      </w:r>
      <w:r>
        <w:t xml:space="preserve">.  Clean the </w:t>
      </w:r>
      <w:r w:rsidR="00101F05">
        <w:t xml:space="preserve">HVAC supply and exhaust </w:t>
      </w:r>
      <w:r>
        <w:t>grill</w:t>
      </w:r>
      <w:r w:rsidR="00101F05">
        <w:t>s</w:t>
      </w:r>
      <w:r>
        <w:t xml:space="preserve"> by wiping </w:t>
      </w:r>
      <w:r w:rsidR="00101F05">
        <w:t>clean</w:t>
      </w:r>
      <w:r>
        <w:t>.</w:t>
      </w:r>
    </w:p>
    <w:p w:rsidR="00FC33D6" w:rsidRDefault="00FC33D6" w:rsidP="00101F05">
      <w:pPr>
        <w:numPr>
          <w:ilvl w:val="1"/>
          <w:numId w:val="2"/>
        </w:numPr>
      </w:pPr>
      <w:r>
        <w:t>Verify Alarm System - All environmental alarm systems must be tested/verified semiannual</w:t>
      </w:r>
      <w:r w:rsidR="009773F7">
        <w:t>ly</w:t>
      </w:r>
      <w:r>
        <w:t xml:space="preserve"> and documentation made available during semiannual inspections.</w:t>
      </w:r>
    </w:p>
    <w:p w:rsidR="00B00FD0" w:rsidRDefault="00B00FD0" w:rsidP="0026572E">
      <w:pPr>
        <w:numPr>
          <w:ilvl w:val="1"/>
          <w:numId w:val="2"/>
        </w:numPr>
      </w:pPr>
      <w:r>
        <w:t>Sanitize Static Racks - Sanitize racks every six months if housing is continuous; otherwise sanitize between studies with 10% bleach solution</w:t>
      </w:r>
      <w:r w:rsidR="008A2690" w:rsidRPr="000E351A">
        <w:rPr>
          <w:b/>
          <w:vertAlign w:val="superscript"/>
        </w:rPr>
        <w:t>*</w:t>
      </w:r>
      <w:r>
        <w:t>.</w:t>
      </w:r>
    </w:p>
    <w:p w:rsidR="00177D97" w:rsidRDefault="00177D97" w:rsidP="0026572E">
      <w:pPr>
        <w:numPr>
          <w:ilvl w:val="1"/>
          <w:numId w:val="2"/>
        </w:numPr>
      </w:pPr>
      <w:r w:rsidRPr="00557F8C">
        <w:t>Cleaning and Disinfection of the Macroenvironment</w:t>
      </w:r>
      <w:r>
        <w:t xml:space="preserve"> -</w:t>
      </w:r>
      <w:r w:rsidRPr="00557F8C">
        <w:t xml:space="preserve"> </w:t>
      </w:r>
      <w:r>
        <w:t>R</w:t>
      </w:r>
      <w:r w:rsidRPr="00557F8C">
        <w:t>egular clean</w:t>
      </w:r>
      <w:r>
        <w:t xml:space="preserve">ing and </w:t>
      </w:r>
      <w:r w:rsidRPr="00557F8C">
        <w:t>disinfect</w:t>
      </w:r>
      <w:r>
        <w:t>ion of a</w:t>
      </w:r>
      <w:r w:rsidRPr="00557F8C">
        <w:t xml:space="preserve">ll components of the animal </w:t>
      </w:r>
      <w:r>
        <w:t>housing space (immediate area where animals are held and all surrounding space and storage in the room/lab).  Supplies should be maintained in a manner that allows for such cleaning (i.e. use of sanitizable tubs instead of cardboard, items place on shelves or ideally within closed cabinets, and no boxes or bins stored on the ground)</w:t>
      </w:r>
    </w:p>
    <w:p w:rsidR="00177D97" w:rsidRDefault="00177D97" w:rsidP="00177D97"/>
    <w:p w:rsidR="00101F05" w:rsidRDefault="00101F05" w:rsidP="00C37550">
      <w:pPr>
        <w:pStyle w:val="BodyTextIndent"/>
      </w:pPr>
      <w:r>
        <w:t xml:space="preserve">General housekeeping and husbandry activities in an animal housing location include wiping down all surfaces after cages </w:t>
      </w:r>
      <w:r w:rsidR="00A75AE6">
        <w:t xml:space="preserve">are opened </w:t>
      </w:r>
      <w:r>
        <w:t>and animals are handled (whether for cage changes or study purposes), ensuring trash cans are emptied regularly, and keeping the floor clean of feces, bedding or food pellets.</w:t>
      </w:r>
    </w:p>
    <w:p w:rsidR="00CE5717" w:rsidRDefault="00CE5717" w:rsidP="00C37550">
      <w:pPr>
        <w:pStyle w:val="BodyTextIndent"/>
      </w:pPr>
    </w:p>
    <w:p w:rsidR="00CE5717" w:rsidRDefault="00CE5717" w:rsidP="00CE5717">
      <w:pPr>
        <w:pStyle w:val="Heading4"/>
      </w:pPr>
      <w:r>
        <w:t>Enrichment</w:t>
      </w:r>
    </w:p>
    <w:p w:rsidR="00CE5717" w:rsidRDefault="00CE5717" w:rsidP="00CE5717"/>
    <w:p w:rsidR="00CE5717" w:rsidRPr="00FB63A3" w:rsidRDefault="00CE5717" w:rsidP="00CE5717">
      <w:r>
        <w:lastRenderedPageBreak/>
        <w:t>Standard cage scheme will be social (group) housing in a solid-bottom cage with contact bedding with a nestlet provided. Single housed animals require additional enrichment in the form of a hut, wheel, Nylabone, etc.</w:t>
      </w:r>
    </w:p>
    <w:p w:rsidR="005C5D32" w:rsidRDefault="005C5D32" w:rsidP="00841F57">
      <w:pPr>
        <w:rPr>
          <w:b/>
        </w:rPr>
      </w:pPr>
    </w:p>
    <w:p w:rsidR="00C37550" w:rsidRPr="00C37550" w:rsidRDefault="00C37550" w:rsidP="00C37550">
      <w:pPr>
        <w:pStyle w:val="Heading4"/>
      </w:pPr>
      <w:r>
        <w:t>Information Required to Comply with IACUC Policies</w:t>
      </w:r>
    </w:p>
    <w:p w:rsidR="00C37550" w:rsidRDefault="00C37550" w:rsidP="00C37550"/>
    <w:p w:rsidR="00C37550" w:rsidRDefault="00950908" w:rsidP="00C37550">
      <w:pPr>
        <w:ind w:left="360"/>
      </w:pPr>
      <w:hyperlink r:id="rId8" w:history="1">
        <w:r w:rsidR="00C37550" w:rsidRPr="00834628">
          <w:rPr>
            <w:rStyle w:val="Hyperlink"/>
          </w:rPr>
          <w:t>Housing Requirements for Animals</w:t>
        </w:r>
      </w:hyperlink>
      <w:r w:rsidR="00C37550">
        <w:t>, states that an environmental alarm system must be activated and in working order for housing with environmental controls. Alternat</w:t>
      </w:r>
      <w:r w:rsidR="00EC5BB7">
        <w:t>iv</w:t>
      </w:r>
      <w:r w:rsidR="00C37550">
        <w:t>ely, justification for an exemption must be stated in the SOP/SMP. Recommended alarm set points for static housing of mice are LOW = 65° F, HIGH = 80° F. Please indicate the set points that will be used in this location, or provide justification for exemption from an alarm below:</w:t>
      </w:r>
    </w:p>
    <w:p w:rsidR="00C37550" w:rsidRDefault="00C37550" w:rsidP="00C37550">
      <w:pPr>
        <w:ind w:left="360"/>
      </w:pPr>
    </w:p>
    <w:p w:rsidR="00C37550" w:rsidRPr="00F4022F" w:rsidRDefault="00C37550" w:rsidP="00C37550">
      <w:pPr>
        <w:ind w:left="720"/>
      </w:pPr>
      <w:r>
        <w:t xml:space="preserve">Low temperature set point:  </w:t>
      </w:r>
      <w:r>
        <w:fldChar w:fldCharType="begin">
          <w:ffData>
            <w:name w:val="Text1"/>
            <w:enabled/>
            <w:calcOnExit w:val="0"/>
            <w:textInput>
              <w:type w:val="number"/>
              <w:maxLength w:val="3"/>
              <w:format w:val="0"/>
            </w:textInput>
          </w:ffData>
        </w:fldChar>
      </w:r>
      <w:bookmarkStart w:id="0" w:name="Text1"/>
      <w:r>
        <w:instrText xml:space="preserve"> FORMTEXT </w:instrText>
      </w:r>
      <w:r>
        <w:fldChar w:fldCharType="separate"/>
      </w:r>
      <w:r>
        <w:rPr>
          <w:noProof/>
        </w:rPr>
        <w:t> </w:t>
      </w:r>
      <w:r>
        <w:rPr>
          <w:noProof/>
        </w:rPr>
        <w:t> </w:t>
      </w:r>
      <w:r>
        <w:rPr>
          <w:noProof/>
        </w:rPr>
        <w:t> </w:t>
      </w:r>
      <w:r>
        <w:fldChar w:fldCharType="end"/>
      </w:r>
      <w:bookmarkEnd w:id="0"/>
      <w:r>
        <w:tab/>
        <w:t xml:space="preserve">High temperature set point:  </w:t>
      </w:r>
      <w:r>
        <w:fldChar w:fldCharType="begin">
          <w:ffData>
            <w:name w:val="Text2"/>
            <w:enabled/>
            <w:calcOnExit w:val="0"/>
            <w:textInput>
              <w:type w:val="number"/>
              <w:maxLength w:val="3"/>
              <w:format w:val="0"/>
            </w:textInput>
          </w:ffData>
        </w:fldChar>
      </w:r>
      <w:bookmarkStart w:id="1" w:name="Text2"/>
      <w:r>
        <w:instrText xml:space="preserve"> FORMTEXT </w:instrText>
      </w:r>
      <w:r>
        <w:fldChar w:fldCharType="separate"/>
      </w:r>
      <w:r>
        <w:rPr>
          <w:noProof/>
        </w:rPr>
        <w:t> </w:t>
      </w:r>
      <w:r>
        <w:rPr>
          <w:noProof/>
        </w:rPr>
        <w:t> </w:t>
      </w:r>
      <w:r>
        <w:rPr>
          <w:noProof/>
        </w:rPr>
        <w:t> </w:t>
      </w:r>
      <w:r>
        <w:fldChar w:fldCharType="end"/>
      </w:r>
      <w:bookmarkEnd w:id="1"/>
    </w:p>
    <w:p w:rsidR="00C37550" w:rsidRDefault="00C37550" w:rsidP="00C37550">
      <w:pPr>
        <w:ind w:left="720"/>
      </w:pPr>
    </w:p>
    <w:p w:rsidR="00C37550" w:rsidRPr="00C37550" w:rsidRDefault="002D3E75" w:rsidP="00C37550">
      <w:pPr>
        <w:pStyle w:val="Heading5"/>
        <w:ind w:left="720"/>
      </w:pPr>
      <w:r>
        <w:t xml:space="preserve">Justification for exemption: </w:t>
      </w:r>
      <w:sdt>
        <w:sdtPr>
          <w:id w:val="345681078"/>
          <w:placeholder>
            <w:docPart w:val="DefaultPlaceholder_1082065158"/>
          </w:placeholder>
          <w:showingPlcHdr/>
          <w:text/>
        </w:sdtPr>
        <w:sdtEndPr/>
        <w:sdtContent>
          <w:r w:rsidRPr="00311B97">
            <w:rPr>
              <w:rStyle w:val="PlaceholderText"/>
            </w:rPr>
            <w:t>Click here to enter text.</w:t>
          </w:r>
        </w:sdtContent>
      </w:sdt>
    </w:p>
    <w:p w:rsidR="00C37550" w:rsidRDefault="00C37550" w:rsidP="00C37550">
      <w:pPr>
        <w:ind w:left="360"/>
      </w:pPr>
    </w:p>
    <w:p w:rsidR="00C37550" w:rsidRDefault="00950908" w:rsidP="00C37550">
      <w:pPr>
        <w:ind w:left="360"/>
      </w:pPr>
      <w:hyperlink r:id="rId9" w:history="1">
        <w:r w:rsidR="00C37550" w:rsidRPr="00C37550">
          <w:rPr>
            <w:rStyle w:val="Hyperlink"/>
          </w:rPr>
          <w:t>Validate the E</w:t>
        </w:r>
        <w:r w:rsidR="00C37550" w:rsidRPr="00C37550">
          <w:rPr>
            <w:rStyle w:val="Hyperlink"/>
          </w:rPr>
          <w:t>f</w:t>
        </w:r>
        <w:r w:rsidR="00C37550" w:rsidRPr="00C37550">
          <w:rPr>
            <w:rStyle w:val="Hyperlink"/>
          </w:rPr>
          <w:t>fectiveness of Manual Sanitation</w:t>
        </w:r>
      </w:hyperlink>
      <w:r w:rsidR="00C37550">
        <w:t>, states that for manual sanitation of primary enclosures (all items that come into direct contact with the animal during housing such as cages, wire feeders, enrichment devices, water bottles) the disinfectant, contact time and dilution must be included in the SOP/SMP for the housing area and the process must be validated on a semi-annual basis. The recommended sanitation procedure is via facility tunnel/cage wash, for which validation is already provided by ULAR. Please select one of the following options for sanitation of primary enclosures:</w:t>
      </w:r>
    </w:p>
    <w:p w:rsidR="00C37550" w:rsidRDefault="00C37550" w:rsidP="00C37550">
      <w:pPr>
        <w:ind w:left="360"/>
      </w:pPr>
    </w:p>
    <w:p w:rsidR="00C37550" w:rsidRDefault="00950908" w:rsidP="00C37550">
      <w:pPr>
        <w:ind w:left="720"/>
      </w:pPr>
      <w:sdt>
        <w:sdtPr>
          <w:id w:val="770816079"/>
          <w14:checkbox>
            <w14:checked w14:val="0"/>
            <w14:checkedState w14:val="2612" w14:font="MS Gothic"/>
            <w14:uncheckedState w14:val="2610" w14:font="MS Gothic"/>
          </w14:checkbox>
        </w:sdtPr>
        <w:sdtEndPr/>
        <w:sdtContent>
          <w:r w:rsidR="0088650D">
            <w:rPr>
              <w:rFonts w:ascii="MS Gothic" w:eastAsia="MS Gothic" w:hAnsi="MS Gothic" w:hint="eastAsia"/>
            </w:rPr>
            <w:t>☐</w:t>
          </w:r>
        </w:sdtContent>
      </w:sdt>
      <w:r w:rsidR="00C37550">
        <w:t xml:space="preserve"> All primary enclosure items will be sanitized in ULAR</w:t>
      </w:r>
      <w:r w:rsidR="0014683F">
        <w:t>-maintained</w:t>
      </w:r>
      <w:r w:rsidR="00C37550">
        <w:t xml:space="preserve"> </w:t>
      </w:r>
      <w:r w:rsidR="0014683F">
        <w:t>tunnel/cage wash</w:t>
      </w:r>
      <w:r w:rsidR="00C37550">
        <w:t>.</w:t>
      </w:r>
    </w:p>
    <w:p w:rsidR="005C5D32" w:rsidRDefault="00950908" w:rsidP="00C37550">
      <w:pPr>
        <w:ind w:left="720"/>
      </w:pPr>
      <w:sdt>
        <w:sdtPr>
          <w:id w:val="44027389"/>
          <w14:checkbox>
            <w14:checked w14:val="0"/>
            <w14:checkedState w14:val="2612" w14:font="MS Gothic"/>
            <w14:uncheckedState w14:val="2610" w14:font="MS Gothic"/>
          </w14:checkbox>
        </w:sdtPr>
        <w:sdtEndPr/>
        <w:sdtContent>
          <w:r w:rsidR="0088650D">
            <w:rPr>
              <w:rFonts w:ascii="MS Gothic" w:eastAsia="MS Gothic" w:hAnsi="MS Gothic" w:hint="eastAsia"/>
            </w:rPr>
            <w:t>☐</w:t>
          </w:r>
        </w:sdtContent>
      </w:sdt>
      <w:r w:rsidR="00AB7460">
        <w:t xml:space="preserve"> </w:t>
      </w:r>
      <w:r w:rsidR="00887295">
        <w:t xml:space="preserve">The following primary enclosure items will be manually sanitized. The </w:t>
      </w:r>
      <w:r w:rsidR="004E4C75">
        <w:t xml:space="preserve">following </w:t>
      </w:r>
      <w:r w:rsidR="00887295">
        <w:t xml:space="preserve">disinfectant, </w:t>
      </w:r>
      <w:r w:rsidR="004E4C75">
        <w:t>contact time and dilution will be used</w:t>
      </w:r>
      <w:r w:rsidR="00887295">
        <w:t xml:space="preserve"> (see </w:t>
      </w:r>
      <w:hyperlink r:id="rId10" w:history="1">
        <w:r w:rsidR="00887295" w:rsidRPr="00950908">
          <w:rPr>
            <w:rStyle w:val="Hyperlink"/>
          </w:rPr>
          <w:t>Table 1: Hard-Surface High-Level Disi</w:t>
        </w:r>
        <w:r w:rsidR="00887295" w:rsidRPr="00950908">
          <w:rPr>
            <w:rStyle w:val="Hyperlink"/>
          </w:rPr>
          <w:t>n</w:t>
        </w:r>
        <w:r w:rsidR="00887295" w:rsidRPr="00950908">
          <w:rPr>
            <w:rStyle w:val="Hyperlink"/>
          </w:rPr>
          <w:t>fectants</w:t>
        </w:r>
      </w:hyperlink>
      <w:r w:rsidR="00887295">
        <w:t xml:space="preserve"> fo</w:t>
      </w:r>
      <w:r w:rsidR="004E4C75">
        <w:t>r guidance and recommendations)</w:t>
      </w:r>
      <w:r w:rsidR="005C5D32">
        <w:t xml:space="preserve"> and the process will be validated every six months:</w:t>
      </w:r>
    </w:p>
    <w:p w:rsidR="00C56AA9" w:rsidRDefault="00C56AA9" w:rsidP="00C37550">
      <w:pPr>
        <w:ind w:left="720"/>
      </w:pPr>
    </w:p>
    <w:p w:rsidR="00AB7460" w:rsidRPr="002D3E75" w:rsidRDefault="002D3E75" w:rsidP="00C37550">
      <w:pPr>
        <w:pStyle w:val="ListParagraph"/>
        <w:contextualSpacing w:val="0"/>
        <w:rPr>
          <w:bCs/>
        </w:rPr>
      </w:pPr>
      <w:r>
        <w:rPr>
          <w:bCs/>
        </w:rPr>
        <w:t xml:space="preserve">Items to be sanitized and description of procedure: </w:t>
      </w:r>
      <w:sdt>
        <w:sdtPr>
          <w:rPr>
            <w:bCs/>
          </w:rPr>
          <w:id w:val="-1872526788"/>
          <w:placeholder>
            <w:docPart w:val="DefaultPlaceholder_1082065158"/>
          </w:placeholder>
          <w:showingPlcHdr/>
          <w:text/>
        </w:sdtPr>
        <w:sdtEndPr/>
        <w:sdtContent>
          <w:r w:rsidRPr="00311B97">
            <w:rPr>
              <w:rStyle w:val="PlaceholderText"/>
            </w:rPr>
            <w:t>Click here to enter text.</w:t>
          </w:r>
        </w:sdtContent>
      </w:sdt>
    </w:p>
    <w:p w:rsidR="00F4022F" w:rsidRDefault="00F4022F" w:rsidP="00101F05"/>
    <w:p w:rsidR="008456FB" w:rsidRPr="008456FB" w:rsidRDefault="008456FB" w:rsidP="008456FB">
      <w:pPr>
        <w:pStyle w:val="Heading4"/>
      </w:pPr>
      <w:r>
        <w:t>Instructions for Uploading to eProtocol</w:t>
      </w:r>
    </w:p>
    <w:p w:rsidR="008456FB" w:rsidRDefault="008456FB" w:rsidP="000321E5"/>
    <w:p w:rsidR="000321E5" w:rsidRDefault="000321E5" w:rsidP="000321E5">
      <w:r>
        <w:t xml:space="preserve">After completion of the required sections above, please save this file as a pdf with the document title in the format “Protocol Number (Pi last name) - Building Room Number” (e.g. </w:t>
      </w:r>
      <w:r>
        <w:lastRenderedPageBreak/>
        <w:t xml:space="preserve">2010A00000512-R1 (Smith) - BRT 120) and upload the file into eProtocol in the housing location request. </w:t>
      </w:r>
    </w:p>
    <w:p w:rsidR="000321E5" w:rsidRDefault="000321E5" w:rsidP="00101F05"/>
    <w:p w:rsidR="00C37550" w:rsidRPr="00F04BF5" w:rsidRDefault="00C37550" w:rsidP="00C37550">
      <w:pPr>
        <w:pStyle w:val="ListParagraph"/>
        <w:ind w:left="0"/>
        <w:rPr>
          <w:b/>
          <w:bCs/>
        </w:rPr>
      </w:pPr>
      <w:r w:rsidRPr="00F04BF5">
        <w:rPr>
          <w:b/>
          <w:bCs/>
        </w:rPr>
        <w:t>Applicable Regulations</w:t>
      </w:r>
    </w:p>
    <w:p w:rsidR="00C37550" w:rsidRPr="007D3A89" w:rsidRDefault="00C37550" w:rsidP="00C37550">
      <w:pPr>
        <w:rPr>
          <w:b/>
          <w:bCs/>
        </w:rPr>
      </w:pPr>
    </w:p>
    <w:p w:rsidR="00C37550" w:rsidRDefault="00C37550" w:rsidP="00C37550">
      <w:pPr>
        <w:numPr>
          <w:ilvl w:val="0"/>
          <w:numId w:val="8"/>
        </w:numPr>
        <w:ind w:left="720"/>
        <w:contextualSpacing/>
        <w:rPr>
          <w:rFonts w:eastAsia="Times New Roman" w:cs="Arial"/>
        </w:rPr>
      </w:pPr>
      <w:r w:rsidRPr="00F04BF5">
        <w:rPr>
          <w:rFonts w:eastAsia="Times New Roman" w:cs="Arial"/>
        </w:rPr>
        <w:t xml:space="preserve">National Research Council </w:t>
      </w:r>
      <w:r w:rsidRPr="00F04BF5">
        <w:rPr>
          <w:rFonts w:eastAsia="Times New Roman" w:cs="Arial"/>
          <w:i/>
        </w:rPr>
        <w:t xml:space="preserve">Guide for the Care and Use of Laboratory Animals, </w:t>
      </w:r>
      <w:r w:rsidRPr="00F04BF5">
        <w:rPr>
          <w:rFonts w:eastAsia="Times New Roman" w:cs="Arial"/>
        </w:rPr>
        <w:t>Eighth Edition. National Academy of Sciences, 2011</w:t>
      </w:r>
    </w:p>
    <w:p w:rsidR="00C37550" w:rsidRPr="00F04BF5" w:rsidRDefault="00C37550" w:rsidP="00C37550">
      <w:pPr>
        <w:numPr>
          <w:ilvl w:val="0"/>
          <w:numId w:val="8"/>
        </w:numPr>
        <w:ind w:left="720"/>
        <w:contextualSpacing/>
        <w:rPr>
          <w:rFonts w:eastAsia="Times New Roman" w:cs="Arial"/>
        </w:rPr>
      </w:pPr>
      <w:r>
        <w:rPr>
          <w:rFonts w:eastAsia="Times New Roman" w:cs="Arial"/>
        </w:rPr>
        <w:t>IACUC Policy - Housing Requirements for Animals</w:t>
      </w:r>
    </w:p>
    <w:p w:rsidR="00C37550" w:rsidRDefault="00C37550" w:rsidP="00C37550">
      <w:pPr>
        <w:numPr>
          <w:ilvl w:val="0"/>
          <w:numId w:val="8"/>
        </w:numPr>
        <w:ind w:left="720"/>
        <w:contextualSpacing/>
        <w:rPr>
          <w:rFonts w:eastAsia="Times New Roman" w:cs="Arial"/>
        </w:rPr>
      </w:pPr>
      <w:r>
        <w:rPr>
          <w:rFonts w:eastAsia="Times New Roman" w:cs="Arial"/>
        </w:rPr>
        <w:t>IACUC Policy - Validate the Effectiveness of Manual Sanitation</w:t>
      </w:r>
    </w:p>
    <w:p w:rsidR="00CE5717" w:rsidRDefault="00CE5717" w:rsidP="00C37550">
      <w:pPr>
        <w:numPr>
          <w:ilvl w:val="0"/>
          <w:numId w:val="8"/>
        </w:numPr>
        <w:ind w:left="720"/>
        <w:contextualSpacing/>
        <w:rPr>
          <w:rFonts w:eastAsia="Times New Roman" w:cs="Arial"/>
        </w:rPr>
      </w:pPr>
      <w:r>
        <w:rPr>
          <w:rFonts w:eastAsia="Times New Roman" w:cs="Arial"/>
        </w:rPr>
        <w:t>IACUC Policy - Reporting of Temperature Excursions in Animal Housing Locations</w:t>
      </w:r>
    </w:p>
    <w:p w:rsidR="00CE5717" w:rsidRPr="00F04BF5" w:rsidRDefault="00CE5717" w:rsidP="00C37550">
      <w:pPr>
        <w:numPr>
          <w:ilvl w:val="0"/>
          <w:numId w:val="8"/>
        </w:numPr>
        <w:ind w:left="720"/>
        <w:contextualSpacing/>
        <w:rPr>
          <w:rFonts w:eastAsia="Times New Roman" w:cs="Arial"/>
        </w:rPr>
      </w:pPr>
      <w:r>
        <w:rPr>
          <w:rFonts w:eastAsia="Times New Roman" w:cs="Arial"/>
        </w:rPr>
        <w:t>IACUC Policy - Documentation of Husbandry Procedures</w:t>
      </w:r>
    </w:p>
    <w:p w:rsidR="00C37550" w:rsidRPr="00F04BF5" w:rsidRDefault="00C37550" w:rsidP="00C37550">
      <w:pPr>
        <w:contextualSpacing/>
        <w:rPr>
          <w:rFonts w:eastAsia="Times New Roman" w:cs="Arial"/>
          <w:sz w:val="24"/>
          <w:szCs w:val="24"/>
        </w:rPr>
      </w:pPr>
    </w:p>
    <w:p w:rsidR="00C37550" w:rsidRPr="00F04BF5" w:rsidRDefault="00C37550" w:rsidP="00C37550">
      <w:pPr>
        <w:pStyle w:val="ListParagraph"/>
        <w:ind w:left="0"/>
        <w:rPr>
          <w:b/>
          <w:bCs/>
        </w:rPr>
      </w:pPr>
      <w:r w:rsidRPr="00F04BF5">
        <w:rPr>
          <w:b/>
          <w:bCs/>
        </w:rPr>
        <w:t>Additional Information/Guidance</w:t>
      </w:r>
    </w:p>
    <w:p w:rsidR="00C37550" w:rsidRPr="007D3A89" w:rsidRDefault="00C37550" w:rsidP="00C37550">
      <w:pPr>
        <w:rPr>
          <w:bCs/>
        </w:rPr>
      </w:pPr>
    </w:p>
    <w:p w:rsidR="00C37550" w:rsidRDefault="00950908" w:rsidP="00C37550">
      <w:pPr>
        <w:numPr>
          <w:ilvl w:val="0"/>
          <w:numId w:val="9"/>
        </w:numPr>
      </w:pPr>
      <w:hyperlink r:id="rId11" w:history="1">
        <w:r w:rsidR="00C37550" w:rsidRPr="00EE3C5E">
          <w:rPr>
            <w:rStyle w:val="Hyperlink"/>
          </w:rPr>
          <w:t>Investigator Guidance: Housing of Animals Be</w:t>
        </w:r>
        <w:r w:rsidR="00C37550" w:rsidRPr="00EE3C5E">
          <w:rPr>
            <w:rStyle w:val="Hyperlink"/>
          </w:rPr>
          <w:t>s</w:t>
        </w:r>
        <w:r w:rsidR="00C37550" w:rsidRPr="00EE3C5E">
          <w:rPr>
            <w:rStyle w:val="Hyperlink"/>
          </w:rPr>
          <w:t>t Practices</w:t>
        </w:r>
      </w:hyperlink>
    </w:p>
    <w:p w:rsidR="00C37550" w:rsidRDefault="00950908" w:rsidP="00C37550">
      <w:pPr>
        <w:numPr>
          <w:ilvl w:val="0"/>
          <w:numId w:val="9"/>
        </w:numPr>
      </w:pPr>
      <w:hyperlink r:id="rId12" w:history="1">
        <w:r w:rsidR="00C37550" w:rsidRPr="00EE3C5E">
          <w:rPr>
            <w:rStyle w:val="Hyperlink"/>
          </w:rPr>
          <w:t xml:space="preserve">Investigator Guidance: Temperature Excursion </w:t>
        </w:r>
        <w:r w:rsidR="00C37550" w:rsidRPr="00EE3C5E">
          <w:rPr>
            <w:rStyle w:val="Hyperlink"/>
          </w:rPr>
          <w:t>R</w:t>
        </w:r>
        <w:r w:rsidR="00C37550" w:rsidRPr="00EE3C5E">
          <w:rPr>
            <w:rStyle w:val="Hyperlink"/>
          </w:rPr>
          <w:t>eporting Log</w:t>
        </w:r>
      </w:hyperlink>
    </w:p>
    <w:p w:rsidR="00C37550" w:rsidRDefault="00C37550" w:rsidP="00C37550">
      <w:pPr>
        <w:numPr>
          <w:ilvl w:val="0"/>
          <w:numId w:val="9"/>
        </w:numPr>
      </w:pPr>
      <w:r>
        <w:t xml:space="preserve">* See </w:t>
      </w:r>
      <w:hyperlink r:id="rId13" w:history="1">
        <w:r w:rsidRPr="00950908">
          <w:rPr>
            <w:rStyle w:val="Hyperlink"/>
          </w:rPr>
          <w:t>Table 1: Hard-Surface High-Level Disinf</w:t>
        </w:r>
        <w:r w:rsidRPr="00950908">
          <w:rPr>
            <w:rStyle w:val="Hyperlink"/>
          </w:rPr>
          <w:t>e</w:t>
        </w:r>
        <w:r w:rsidRPr="00950908">
          <w:rPr>
            <w:rStyle w:val="Hyperlink"/>
          </w:rPr>
          <w:t>ctants</w:t>
        </w:r>
      </w:hyperlink>
      <w:r>
        <w:t xml:space="preserve"> for other acceptable disinfectants that may be used in lieu of 10% bleach.</w:t>
      </w:r>
    </w:p>
    <w:p w:rsidR="00C37550" w:rsidRDefault="00C37550" w:rsidP="00C37550">
      <w:pPr>
        <w:numPr>
          <w:ilvl w:val="0"/>
          <w:numId w:val="9"/>
        </w:numPr>
      </w:pPr>
      <w:r>
        <w:t>Possible examples of departures from SOP:</w:t>
      </w:r>
    </w:p>
    <w:p w:rsidR="00C37550" w:rsidRDefault="007439DA" w:rsidP="00C37550">
      <w:pPr>
        <w:numPr>
          <w:ilvl w:val="1"/>
          <w:numId w:val="9"/>
        </w:numPr>
      </w:pPr>
      <w:r>
        <w:t>Single-housed a</w:t>
      </w:r>
      <w:r w:rsidR="00C37550">
        <w:t xml:space="preserve">nimals do not receive extra enrichment besides a nestlet and corncob bedding, so </w:t>
      </w:r>
      <w:r>
        <w:t>the statement about enrichment does not apply</w:t>
      </w:r>
      <w:r w:rsidR="00C37550">
        <w:t>. (Be sure to include justification for withholding extra enrichment in the designated area in eProtocol)</w:t>
      </w:r>
    </w:p>
    <w:p w:rsidR="00C37550" w:rsidRDefault="00C37550" w:rsidP="00C37550">
      <w:pPr>
        <w:numPr>
          <w:ilvl w:val="1"/>
          <w:numId w:val="9"/>
        </w:numPr>
      </w:pPr>
      <w:r>
        <w:t>Animals are exposed to ambient light, or the light cycle is controlled manually, so item 5.b. in the procedure list does not apply</w:t>
      </w:r>
    </w:p>
    <w:p w:rsidR="00C37550" w:rsidRDefault="00C37550" w:rsidP="00C37550">
      <w:pPr>
        <w:numPr>
          <w:ilvl w:val="1"/>
          <w:numId w:val="9"/>
        </w:numPr>
      </w:pPr>
      <w:r>
        <w:t xml:space="preserve">Justification has been provided </w:t>
      </w:r>
      <w:r w:rsidR="007439DA">
        <w:t xml:space="preserve">(detailed on page 2) </w:t>
      </w:r>
      <w:r>
        <w:t xml:space="preserve">for exemption of an </w:t>
      </w:r>
      <w:r w:rsidR="001C6752">
        <w:t xml:space="preserve">environmental </w:t>
      </w:r>
      <w:r>
        <w:t>alarm</w:t>
      </w:r>
    </w:p>
    <w:p w:rsidR="001C6752" w:rsidRDefault="001C6752" w:rsidP="00C37550">
      <w:pPr>
        <w:numPr>
          <w:ilvl w:val="1"/>
          <w:numId w:val="9"/>
        </w:numPr>
      </w:pPr>
      <w:r>
        <w:t>Animals are housed in metabolic cages with wire bottom and no nestlet</w:t>
      </w:r>
    </w:p>
    <w:p w:rsidR="001C6752" w:rsidRDefault="001C6752" w:rsidP="00C37550">
      <w:pPr>
        <w:numPr>
          <w:ilvl w:val="1"/>
          <w:numId w:val="9"/>
        </w:numPr>
      </w:pPr>
      <w:r>
        <w:t xml:space="preserve">Animals are housed at temperatures above/below </w:t>
      </w:r>
      <w:r>
        <w:rPr>
          <w:i/>
        </w:rPr>
        <w:t>Guide</w:t>
      </w:r>
      <w:r>
        <w:t xml:space="preserve"> recommended range for specific research purposes</w:t>
      </w:r>
    </w:p>
    <w:p w:rsidR="005C5D32" w:rsidRDefault="00C37550" w:rsidP="00101F05">
      <w:pPr>
        <w:numPr>
          <w:ilvl w:val="1"/>
          <w:numId w:val="9"/>
        </w:numPr>
      </w:pPr>
      <w:r>
        <w:t xml:space="preserve">Other - contact </w:t>
      </w:r>
      <w:hyperlink r:id="rId14" w:history="1">
        <w:r w:rsidRPr="00311B97">
          <w:rPr>
            <w:rStyle w:val="Hyperlink"/>
          </w:rPr>
          <w:t>iacucinfo@osu.edu</w:t>
        </w:r>
      </w:hyperlink>
      <w:r>
        <w:t xml:space="preserve"> with questions about other items that might be considered a departure from the SOP</w:t>
      </w:r>
    </w:p>
    <w:p w:rsidR="00361AD2" w:rsidRDefault="00361AD2" w:rsidP="00361AD2"/>
    <w:p w:rsidR="00361AD2" w:rsidRDefault="00361AD2" w:rsidP="00361AD2">
      <w:pPr>
        <w:rPr>
          <w:b/>
        </w:rPr>
      </w:pPr>
      <w:r w:rsidRPr="00177D97">
        <w:rPr>
          <w:b/>
          <w:i/>
        </w:rPr>
        <w:t>Guide</w:t>
      </w:r>
      <w:r w:rsidRPr="00177D97">
        <w:rPr>
          <w:b/>
        </w:rPr>
        <w:t xml:space="preserve"> Exceptions:</w:t>
      </w:r>
    </w:p>
    <w:p w:rsidR="00177D97" w:rsidRPr="00177D97" w:rsidRDefault="00177D97" w:rsidP="00361AD2">
      <w:pPr>
        <w:pStyle w:val="BodyText"/>
        <w:widowControl w:val="0"/>
        <w:numPr>
          <w:ilvl w:val="1"/>
          <w:numId w:val="12"/>
        </w:numPr>
        <w:tabs>
          <w:tab w:val="left" w:pos="1560"/>
        </w:tabs>
        <w:spacing w:after="0"/>
        <w:ind w:right="233"/>
        <w:rPr>
          <w:u w:val="single"/>
        </w:rPr>
      </w:pPr>
      <w:r w:rsidRPr="000405FC">
        <w:t>Sanitization frequencies:</w:t>
      </w:r>
    </w:p>
    <w:p w:rsidR="00361AD2" w:rsidRDefault="00361AD2" w:rsidP="00177D97">
      <w:pPr>
        <w:pStyle w:val="ListParagraph"/>
        <w:numPr>
          <w:ilvl w:val="0"/>
          <w:numId w:val="11"/>
        </w:numPr>
      </w:pPr>
      <w:r w:rsidRPr="00177D97">
        <w:t>Feeder trays will be sanitized monthly</w:t>
      </w:r>
      <w:r w:rsidR="00177D97">
        <w:t>.</w:t>
      </w:r>
    </w:p>
    <w:p w:rsidR="005453E0" w:rsidRPr="00361AD2" w:rsidRDefault="005453E0" w:rsidP="00177D97">
      <w:pPr>
        <w:pStyle w:val="ListParagraph"/>
        <w:numPr>
          <w:ilvl w:val="0"/>
          <w:numId w:val="11"/>
        </w:numPr>
      </w:pPr>
      <w:r>
        <w:rPr>
          <w:sz w:val="24"/>
          <w:szCs w:val="24"/>
        </w:rPr>
        <w:lastRenderedPageBreak/>
        <w:t>F</w:t>
      </w:r>
      <w:r w:rsidRPr="00F30D19">
        <w:rPr>
          <w:sz w:val="24"/>
          <w:szCs w:val="24"/>
        </w:rPr>
        <w:t xml:space="preserve">ilter-top lids </w:t>
      </w:r>
      <w:r>
        <w:rPr>
          <w:sz w:val="24"/>
          <w:szCs w:val="24"/>
        </w:rPr>
        <w:t>will be</w:t>
      </w:r>
      <w:r w:rsidRPr="00F30D19">
        <w:rPr>
          <w:sz w:val="24"/>
          <w:szCs w:val="24"/>
        </w:rPr>
        <w:t xml:space="preserve"> </w:t>
      </w:r>
      <w:r>
        <w:rPr>
          <w:sz w:val="24"/>
          <w:szCs w:val="24"/>
        </w:rPr>
        <w:t xml:space="preserve">sanitized </w:t>
      </w:r>
      <w:r w:rsidRPr="00F30D19">
        <w:rPr>
          <w:sz w:val="24"/>
          <w:szCs w:val="24"/>
        </w:rPr>
        <w:t>every 6 months</w:t>
      </w:r>
      <w:r>
        <w:rPr>
          <w:sz w:val="24"/>
          <w:szCs w:val="24"/>
        </w:rPr>
        <w:t>.</w:t>
      </w:r>
    </w:p>
    <w:sectPr w:rsidR="005453E0" w:rsidRPr="00361AD2" w:rsidSect="00343171">
      <w:footerReference w:type="default" r:id="rId15"/>
      <w:head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FF" w:rsidRDefault="00B80CFF" w:rsidP="00F0736E">
      <w:r>
        <w:separator/>
      </w:r>
    </w:p>
  </w:endnote>
  <w:endnote w:type="continuationSeparator" w:id="0">
    <w:p w:rsidR="00B80CFF" w:rsidRDefault="00B80CFF" w:rsidP="00F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Pr="00C37550" w:rsidRDefault="004E4C75" w:rsidP="00C37550">
    <w:pPr>
      <w:pStyle w:val="Footer"/>
    </w:pPr>
    <w:r w:rsidRPr="00C3755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FF" w:rsidRDefault="00B80CFF" w:rsidP="00F0736E">
      <w:r>
        <w:separator/>
      </w:r>
    </w:p>
  </w:footnote>
  <w:footnote w:type="continuationSeparator" w:id="0">
    <w:p w:rsidR="00B80CFF" w:rsidRDefault="00B80CFF" w:rsidP="00F0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rsidP="00E64A68">
    <w:pPr>
      <w:pStyle w:val="Header"/>
      <w:tabs>
        <w:tab w:val="clear" w:pos="9360"/>
      </w:tabs>
    </w:pPr>
    <w:r>
      <w:rPr>
        <w:noProof/>
      </w:rPr>
      <w:drawing>
        <wp:anchor distT="0" distB="0" distL="114300" distR="114300" simplePos="0" relativeHeight="251658240" behindDoc="0" locked="1" layoutInCell="1" allowOverlap="1" wp14:anchorId="348C88A9" wp14:editId="0E638846">
          <wp:simplePos x="0" y="0"/>
          <wp:positionH relativeFrom="page">
            <wp:posOffset>457200</wp:posOffset>
          </wp:positionH>
          <wp:positionV relativeFrom="page">
            <wp:posOffset>457200</wp:posOffset>
          </wp:positionV>
          <wp:extent cx="3200400" cy="457200"/>
          <wp:effectExtent l="0" t="0" r="0" b="0"/>
          <wp:wrapNone/>
          <wp:docPr id="1" name="Picture 1" descr="TheOhioStateUniversity-2C-Horiz-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hioStateUniversity-2C-Horiz-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280"/>
    <w:multiLevelType w:val="hybridMultilevel"/>
    <w:tmpl w:val="2C621FDE"/>
    <w:lvl w:ilvl="0" w:tplc="02AE42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C92785"/>
    <w:multiLevelType w:val="hybridMultilevel"/>
    <w:tmpl w:val="ED3A8E5A"/>
    <w:lvl w:ilvl="0" w:tplc="81F655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6C27"/>
    <w:multiLevelType w:val="hybridMultilevel"/>
    <w:tmpl w:val="3C0C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932EC"/>
    <w:multiLevelType w:val="hybridMultilevel"/>
    <w:tmpl w:val="4CD26448"/>
    <w:lvl w:ilvl="0" w:tplc="8C0E974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37232"/>
    <w:multiLevelType w:val="hybridMultilevel"/>
    <w:tmpl w:val="E8CA512E"/>
    <w:lvl w:ilvl="0" w:tplc="D4E62E7E">
      <w:start w:val="1"/>
      <w:numFmt w:val="decimal"/>
      <w:lvlText w:val="%1."/>
      <w:lvlJc w:val="left"/>
      <w:pPr>
        <w:ind w:left="1080" w:hanging="360"/>
      </w:pPr>
      <w:rPr>
        <w:rFonts w:hint="default"/>
        <w:b/>
        <w:i w:val="0"/>
        <w:color w:val="auto"/>
        <w:sz w:val="22"/>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E1969"/>
    <w:multiLevelType w:val="hybridMultilevel"/>
    <w:tmpl w:val="0986C9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CF5A93"/>
    <w:multiLevelType w:val="hybridMultilevel"/>
    <w:tmpl w:val="A9DE5B60"/>
    <w:lvl w:ilvl="0" w:tplc="D87EE5E8">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6791"/>
    <w:multiLevelType w:val="hybridMultilevel"/>
    <w:tmpl w:val="42447CEE"/>
    <w:lvl w:ilvl="0" w:tplc="2AE2998A">
      <w:start w:val="1"/>
      <w:numFmt w:val="decimal"/>
      <w:lvlText w:val="%1."/>
      <w:lvlJc w:val="left"/>
      <w:pPr>
        <w:ind w:left="722" w:hanging="360"/>
      </w:pPr>
      <w:rPr>
        <w:b/>
      </w:rPr>
    </w:lvl>
    <w:lvl w:ilvl="1" w:tplc="04090019">
      <w:start w:val="1"/>
      <w:numFmt w:val="lowerLetter"/>
      <w:lvlText w:val="%2."/>
      <w:lvlJc w:val="left"/>
      <w:pPr>
        <w:ind w:left="1442" w:hanging="360"/>
      </w:pPr>
    </w:lvl>
    <w:lvl w:ilvl="2" w:tplc="0409001B">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5B61697B"/>
    <w:multiLevelType w:val="multilevel"/>
    <w:tmpl w:val="C0C608F2"/>
    <w:lvl w:ilvl="0">
      <w:start w:val="1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hint="default"/>
        <w:i w:val="0"/>
      </w:rPr>
    </w:lvl>
    <w:lvl w:ilvl="2">
      <w:start w:val="1"/>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Times New Roman" w:hAnsi="Times New Roman" w:cs="Times New Roman" w:hint="default"/>
        <w:color w:val="auto"/>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71483894"/>
    <w:multiLevelType w:val="hybridMultilevel"/>
    <w:tmpl w:val="D310A006"/>
    <w:lvl w:ilvl="0" w:tplc="7938BBEC">
      <w:start w:val="1"/>
      <w:numFmt w:val="decimal"/>
      <w:lvlText w:val="%1."/>
      <w:lvlJc w:val="left"/>
      <w:pPr>
        <w:ind w:left="760" w:hanging="360"/>
      </w:pPr>
      <w:rPr>
        <w:rFonts w:hint="default"/>
        <w:b/>
        <w:i w:val="0"/>
        <w:u w:val="non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75EE78C1"/>
    <w:multiLevelType w:val="hybridMultilevel"/>
    <w:tmpl w:val="A4525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53090A"/>
    <w:multiLevelType w:val="hybridMultilevel"/>
    <w:tmpl w:val="CEA8A3E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0"/>
  </w:num>
  <w:num w:numId="6">
    <w:abstractNumId w:val="5"/>
  </w:num>
  <w:num w:numId="7">
    <w:abstractNumId w:val="6"/>
  </w:num>
  <w:num w:numId="8">
    <w:abstractNumId w:val="4"/>
  </w:num>
  <w:num w:numId="9">
    <w:abstractNumId w:val="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87"/>
  <w:drawingGridVerticalSpacing w:val="18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14768"/>
    <w:rsid w:val="00016CC0"/>
    <w:rsid w:val="000321E5"/>
    <w:rsid w:val="00035137"/>
    <w:rsid w:val="00052337"/>
    <w:rsid w:val="000606B4"/>
    <w:rsid w:val="0009670D"/>
    <w:rsid w:val="00096A7B"/>
    <w:rsid w:val="000A1D0F"/>
    <w:rsid w:val="000B7008"/>
    <w:rsid w:val="000B7DA8"/>
    <w:rsid w:val="000C28BE"/>
    <w:rsid w:val="000C67EB"/>
    <w:rsid w:val="000D0C9A"/>
    <w:rsid w:val="000D4D93"/>
    <w:rsid w:val="000E351A"/>
    <w:rsid w:val="000E64E6"/>
    <w:rsid w:val="000E787B"/>
    <w:rsid w:val="000F55B8"/>
    <w:rsid w:val="000F57FB"/>
    <w:rsid w:val="000F5B4D"/>
    <w:rsid w:val="00101F05"/>
    <w:rsid w:val="00112F27"/>
    <w:rsid w:val="0012175E"/>
    <w:rsid w:val="00127A6D"/>
    <w:rsid w:val="00133160"/>
    <w:rsid w:val="001407A3"/>
    <w:rsid w:val="00141F8C"/>
    <w:rsid w:val="0014683F"/>
    <w:rsid w:val="00150739"/>
    <w:rsid w:val="00152214"/>
    <w:rsid w:val="00156185"/>
    <w:rsid w:val="00160FD1"/>
    <w:rsid w:val="0016428E"/>
    <w:rsid w:val="00164543"/>
    <w:rsid w:val="00177D97"/>
    <w:rsid w:val="001B5D4C"/>
    <w:rsid w:val="001C6752"/>
    <w:rsid w:val="001D2B5F"/>
    <w:rsid w:val="001F59FF"/>
    <w:rsid w:val="00215620"/>
    <w:rsid w:val="00253D49"/>
    <w:rsid w:val="00261BD0"/>
    <w:rsid w:val="002668C6"/>
    <w:rsid w:val="00283C8D"/>
    <w:rsid w:val="00293342"/>
    <w:rsid w:val="00294AB7"/>
    <w:rsid w:val="002B4A40"/>
    <w:rsid w:val="002D3E75"/>
    <w:rsid w:val="002D3F69"/>
    <w:rsid w:val="002E0162"/>
    <w:rsid w:val="002E116F"/>
    <w:rsid w:val="002E39D4"/>
    <w:rsid w:val="0031285C"/>
    <w:rsid w:val="00315C7D"/>
    <w:rsid w:val="00326722"/>
    <w:rsid w:val="00331491"/>
    <w:rsid w:val="00331EAE"/>
    <w:rsid w:val="0033520A"/>
    <w:rsid w:val="00342CA1"/>
    <w:rsid w:val="00343171"/>
    <w:rsid w:val="003504B7"/>
    <w:rsid w:val="00361AD2"/>
    <w:rsid w:val="003754DB"/>
    <w:rsid w:val="003842FD"/>
    <w:rsid w:val="0039558C"/>
    <w:rsid w:val="003B4E04"/>
    <w:rsid w:val="003C155A"/>
    <w:rsid w:val="003C39BB"/>
    <w:rsid w:val="003F11EB"/>
    <w:rsid w:val="0042346D"/>
    <w:rsid w:val="004422AB"/>
    <w:rsid w:val="00457656"/>
    <w:rsid w:val="00481788"/>
    <w:rsid w:val="00481BB6"/>
    <w:rsid w:val="004825A1"/>
    <w:rsid w:val="00484FFA"/>
    <w:rsid w:val="004935D7"/>
    <w:rsid w:val="004D453F"/>
    <w:rsid w:val="004E4C75"/>
    <w:rsid w:val="004F02BF"/>
    <w:rsid w:val="004F079C"/>
    <w:rsid w:val="004F5D76"/>
    <w:rsid w:val="00501690"/>
    <w:rsid w:val="00511E41"/>
    <w:rsid w:val="0051530B"/>
    <w:rsid w:val="0052208F"/>
    <w:rsid w:val="00522A0C"/>
    <w:rsid w:val="0053020B"/>
    <w:rsid w:val="005343F5"/>
    <w:rsid w:val="005453E0"/>
    <w:rsid w:val="00576A15"/>
    <w:rsid w:val="005808D9"/>
    <w:rsid w:val="00582C4D"/>
    <w:rsid w:val="005957AE"/>
    <w:rsid w:val="005C1B29"/>
    <w:rsid w:val="005C5D32"/>
    <w:rsid w:val="005D1886"/>
    <w:rsid w:val="005D2E7D"/>
    <w:rsid w:val="005D799D"/>
    <w:rsid w:val="005F7AED"/>
    <w:rsid w:val="006069AD"/>
    <w:rsid w:val="00645A29"/>
    <w:rsid w:val="00647624"/>
    <w:rsid w:val="0065176B"/>
    <w:rsid w:val="00653C10"/>
    <w:rsid w:val="0068524B"/>
    <w:rsid w:val="006944DF"/>
    <w:rsid w:val="00697C2B"/>
    <w:rsid w:val="006D00E9"/>
    <w:rsid w:val="006E3CF8"/>
    <w:rsid w:val="006E61C8"/>
    <w:rsid w:val="006F0ECB"/>
    <w:rsid w:val="006F2560"/>
    <w:rsid w:val="006F7B4C"/>
    <w:rsid w:val="00704A2E"/>
    <w:rsid w:val="00713DCC"/>
    <w:rsid w:val="00727AC5"/>
    <w:rsid w:val="007379E5"/>
    <w:rsid w:val="007416DA"/>
    <w:rsid w:val="007439DA"/>
    <w:rsid w:val="007579D9"/>
    <w:rsid w:val="00766DAC"/>
    <w:rsid w:val="0076748E"/>
    <w:rsid w:val="007A1129"/>
    <w:rsid w:val="007A6CC6"/>
    <w:rsid w:val="007A7377"/>
    <w:rsid w:val="007C6BC9"/>
    <w:rsid w:val="007D3A89"/>
    <w:rsid w:val="007E33E8"/>
    <w:rsid w:val="00801060"/>
    <w:rsid w:val="00817201"/>
    <w:rsid w:val="0082160F"/>
    <w:rsid w:val="00834628"/>
    <w:rsid w:val="00841F57"/>
    <w:rsid w:val="008456FB"/>
    <w:rsid w:val="00874761"/>
    <w:rsid w:val="0088650D"/>
    <w:rsid w:val="00886A10"/>
    <w:rsid w:val="00887295"/>
    <w:rsid w:val="008A2690"/>
    <w:rsid w:val="008C6A34"/>
    <w:rsid w:val="008D206A"/>
    <w:rsid w:val="008D682F"/>
    <w:rsid w:val="008E6C0B"/>
    <w:rsid w:val="008F51BD"/>
    <w:rsid w:val="0090542C"/>
    <w:rsid w:val="00906647"/>
    <w:rsid w:val="00915B23"/>
    <w:rsid w:val="0091692A"/>
    <w:rsid w:val="00924C38"/>
    <w:rsid w:val="00925332"/>
    <w:rsid w:val="00932824"/>
    <w:rsid w:val="00950908"/>
    <w:rsid w:val="009636D5"/>
    <w:rsid w:val="00966828"/>
    <w:rsid w:val="009701D8"/>
    <w:rsid w:val="009773F7"/>
    <w:rsid w:val="00994934"/>
    <w:rsid w:val="009C79CF"/>
    <w:rsid w:val="009D7179"/>
    <w:rsid w:val="00A020FC"/>
    <w:rsid w:val="00A37E0E"/>
    <w:rsid w:val="00A42E95"/>
    <w:rsid w:val="00A45F00"/>
    <w:rsid w:val="00A5773B"/>
    <w:rsid w:val="00A73E7B"/>
    <w:rsid w:val="00A75AE6"/>
    <w:rsid w:val="00A97074"/>
    <w:rsid w:val="00AA63FE"/>
    <w:rsid w:val="00AB7460"/>
    <w:rsid w:val="00AC1243"/>
    <w:rsid w:val="00AC46CC"/>
    <w:rsid w:val="00AD0368"/>
    <w:rsid w:val="00AE18B2"/>
    <w:rsid w:val="00AF0799"/>
    <w:rsid w:val="00B00FD0"/>
    <w:rsid w:val="00B03074"/>
    <w:rsid w:val="00B13076"/>
    <w:rsid w:val="00B2614F"/>
    <w:rsid w:val="00B27AA5"/>
    <w:rsid w:val="00B5312C"/>
    <w:rsid w:val="00B5399C"/>
    <w:rsid w:val="00B70EDE"/>
    <w:rsid w:val="00B80CFF"/>
    <w:rsid w:val="00B857AB"/>
    <w:rsid w:val="00B93476"/>
    <w:rsid w:val="00BA3DA4"/>
    <w:rsid w:val="00BE0513"/>
    <w:rsid w:val="00BF65F5"/>
    <w:rsid w:val="00C00FFA"/>
    <w:rsid w:val="00C21447"/>
    <w:rsid w:val="00C37550"/>
    <w:rsid w:val="00C435A4"/>
    <w:rsid w:val="00C551C9"/>
    <w:rsid w:val="00C56AA9"/>
    <w:rsid w:val="00C62EAE"/>
    <w:rsid w:val="00C74DD9"/>
    <w:rsid w:val="00C81015"/>
    <w:rsid w:val="00C83C0E"/>
    <w:rsid w:val="00C8463C"/>
    <w:rsid w:val="00C94394"/>
    <w:rsid w:val="00CA694B"/>
    <w:rsid w:val="00CA7926"/>
    <w:rsid w:val="00CA7B83"/>
    <w:rsid w:val="00CB4194"/>
    <w:rsid w:val="00CD1D6C"/>
    <w:rsid w:val="00CE5717"/>
    <w:rsid w:val="00D04421"/>
    <w:rsid w:val="00D15E68"/>
    <w:rsid w:val="00D173D7"/>
    <w:rsid w:val="00D2071B"/>
    <w:rsid w:val="00D20A0C"/>
    <w:rsid w:val="00D43B77"/>
    <w:rsid w:val="00D91E5C"/>
    <w:rsid w:val="00D96EA8"/>
    <w:rsid w:val="00D9761E"/>
    <w:rsid w:val="00DA1C9D"/>
    <w:rsid w:val="00DA5E7E"/>
    <w:rsid w:val="00DD0A0D"/>
    <w:rsid w:val="00DD1C46"/>
    <w:rsid w:val="00DD26CF"/>
    <w:rsid w:val="00DE1990"/>
    <w:rsid w:val="00DE3150"/>
    <w:rsid w:val="00DE7D44"/>
    <w:rsid w:val="00E00C6B"/>
    <w:rsid w:val="00E05780"/>
    <w:rsid w:val="00E2392C"/>
    <w:rsid w:val="00E358D4"/>
    <w:rsid w:val="00E407A1"/>
    <w:rsid w:val="00E64A68"/>
    <w:rsid w:val="00E81CC9"/>
    <w:rsid w:val="00E9265D"/>
    <w:rsid w:val="00EB0207"/>
    <w:rsid w:val="00EC5BB7"/>
    <w:rsid w:val="00EC670F"/>
    <w:rsid w:val="00ED516F"/>
    <w:rsid w:val="00ED7184"/>
    <w:rsid w:val="00EE357E"/>
    <w:rsid w:val="00EE3C5E"/>
    <w:rsid w:val="00F02019"/>
    <w:rsid w:val="00F04BF5"/>
    <w:rsid w:val="00F0736E"/>
    <w:rsid w:val="00F107A3"/>
    <w:rsid w:val="00F4022F"/>
    <w:rsid w:val="00F47326"/>
    <w:rsid w:val="00F50FFB"/>
    <w:rsid w:val="00F626E1"/>
    <w:rsid w:val="00F646AF"/>
    <w:rsid w:val="00FA1FFE"/>
    <w:rsid w:val="00FA3BC2"/>
    <w:rsid w:val="00FB0F98"/>
    <w:rsid w:val="00FB63A3"/>
    <w:rsid w:val="00FC33D6"/>
    <w:rsid w:val="00FC699B"/>
    <w:rsid w:val="00FD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E35AE704-EC04-4087-915B-14A2690D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7B"/>
    <w:rPr>
      <w:rFonts w:ascii="Arial" w:hAnsi="Arial"/>
      <w:sz w:val="22"/>
      <w:szCs w:val="22"/>
    </w:rPr>
  </w:style>
  <w:style w:type="paragraph" w:styleId="Heading1">
    <w:name w:val="heading 1"/>
    <w:basedOn w:val="Normal"/>
    <w:next w:val="Normal"/>
    <w:link w:val="Heading1Char"/>
    <w:uiPriority w:val="9"/>
    <w:qFormat/>
    <w:rsid w:val="00B857AB"/>
    <w:pPr>
      <w:keepNext/>
      <w:keepLines/>
      <w:jc w:val="right"/>
      <w:outlineLvl w:val="0"/>
    </w:pPr>
    <w:rPr>
      <w:rFonts w:eastAsia="MS Gothic"/>
      <w:bCs/>
      <w:color w:val="C00000"/>
      <w:sz w:val="16"/>
      <w:szCs w:val="28"/>
    </w:rPr>
  </w:style>
  <w:style w:type="paragraph" w:styleId="Heading2">
    <w:name w:val="heading 2"/>
    <w:basedOn w:val="Normal"/>
    <w:next w:val="Normal"/>
    <w:link w:val="Heading2Char"/>
    <w:uiPriority w:val="9"/>
    <w:unhideWhenUsed/>
    <w:qFormat/>
    <w:rsid w:val="00B857AB"/>
    <w:pPr>
      <w:keepNext/>
      <w:keepLines/>
      <w:jc w:val="right"/>
      <w:outlineLvl w:val="1"/>
    </w:pPr>
    <w:rPr>
      <w:rFonts w:eastAsia="MS Gothic"/>
      <w:bCs/>
      <w:color w:val="666666"/>
      <w:sz w:val="14"/>
      <w:szCs w:val="26"/>
    </w:rPr>
  </w:style>
  <w:style w:type="paragraph" w:styleId="Heading3">
    <w:name w:val="heading 3"/>
    <w:basedOn w:val="Normal"/>
    <w:next w:val="Normal"/>
    <w:link w:val="Heading3Char"/>
    <w:uiPriority w:val="9"/>
    <w:semiHidden/>
    <w:unhideWhenUsed/>
    <w:rsid w:val="007D3A89"/>
    <w:pPr>
      <w:keepNext/>
      <w:keepLines/>
      <w:spacing w:before="200"/>
      <w:outlineLvl w:val="2"/>
    </w:pPr>
    <w:rPr>
      <w:rFonts w:ascii="Cambria" w:eastAsia="MS Gothic" w:hAnsi="Cambria"/>
      <w:b/>
      <w:bCs/>
      <w:color w:val="C00000"/>
    </w:rPr>
  </w:style>
  <w:style w:type="paragraph" w:styleId="Heading4">
    <w:name w:val="heading 4"/>
    <w:basedOn w:val="Normal"/>
    <w:next w:val="Normal"/>
    <w:link w:val="Heading4Char"/>
    <w:uiPriority w:val="9"/>
    <w:unhideWhenUsed/>
    <w:qFormat/>
    <w:rsid w:val="00FC699B"/>
    <w:pPr>
      <w:keepNext/>
      <w:outlineLvl w:val="3"/>
    </w:pPr>
    <w:rPr>
      <w:b/>
    </w:rPr>
  </w:style>
  <w:style w:type="paragraph" w:styleId="Heading5">
    <w:name w:val="heading 5"/>
    <w:basedOn w:val="Normal"/>
    <w:next w:val="Normal"/>
    <w:link w:val="Heading5Char"/>
    <w:uiPriority w:val="9"/>
    <w:unhideWhenUsed/>
    <w:qFormat/>
    <w:rsid w:val="00C37550"/>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rPr>
      <w:rFonts w:ascii="Tahoma" w:hAnsi="Tahoma" w:cs="Tahoma"/>
      <w:sz w:val="16"/>
      <w:szCs w:val="16"/>
    </w:rPr>
  </w:style>
  <w:style w:type="character" w:customStyle="1" w:styleId="BalloonTextChar">
    <w:name w:val="Balloon Text Char"/>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link w:val="Heading1"/>
    <w:uiPriority w:val="9"/>
    <w:rsid w:val="00B857AB"/>
    <w:rPr>
      <w:rFonts w:ascii="Arial" w:eastAsia="MS Gothic" w:hAnsi="Arial" w:cs="Times New Roman"/>
      <w:bCs/>
      <w:color w:val="C00000"/>
      <w:sz w:val="16"/>
      <w:szCs w:val="28"/>
    </w:rPr>
  </w:style>
  <w:style w:type="character" w:customStyle="1" w:styleId="Heading2Char">
    <w:name w:val="Heading 2 Char"/>
    <w:link w:val="Heading2"/>
    <w:uiPriority w:val="9"/>
    <w:rsid w:val="00B857AB"/>
    <w:rPr>
      <w:rFonts w:ascii="Arial" w:eastAsia="MS Gothic" w:hAnsi="Arial" w:cs="Times New Roman"/>
      <w:bCs/>
      <w:color w:val="666666"/>
      <w:sz w:val="14"/>
      <w:szCs w:val="26"/>
    </w:rPr>
  </w:style>
  <w:style w:type="character" w:styleId="Hyperlink">
    <w:name w:val="Hyperlink"/>
    <w:uiPriority w:val="99"/>
    <w:unhideWhenUsed/>
    <w:qFormat/>
    <w:rsid w:val="00DE1990"/>
    <w:rPr>
      <w:color w:val="0000FF"/>
      <w:u w:val="single"/>
    </w:rPr>
  </w:style>
  <w:style w:type="character" w:styleId="FollowedHyperlink">
    <w:name w:val="FollowedHyperlink"/>
    <w:uiPriority w:val="99"/>
    <w:semiHidden/>
    <w:unhideWhenUsed/>
    <w:rsid w:val="0052208F"/>
    <w:rPr>
      <w:color w:val="0000FF"/>
      <w:u w:val="single"/>
    </w:rPr>
  </w:style>
  <w:style w:type="character" w:customStyle="1" w:styleId="Heading3Char">
    <w:name w:val="Heading 3 Char"/>
    <w:link w:val="Heading3"/>
    <w:uiPriority w:val="9"/>
    <w:semiHidden/>
    <w:rsid w:val="007D3A89"/>
    <w:rPr>
      <w:rFonts w:ascii="Cambria" w:eastAsia="MS Gothic" w:hAnsi="Cambria" w:cs="Times New Roman"/>
      <w:b/>
      <w:bCs/>
      <w:color w:val="C00000"/>
    </w:rPr>
  </w:style>
  <w:style w:type="paragraph" w:styleId="ListParagraph">
    <w:name w:val="List Paragraph"/>
    <w:basedOn w:val="Normal"/>
    <w:uiPriority w:val="34"/>
    <w:rsid w:val="007D3A89"/>
    <w:pPr>
      <w:ind w:left="720"/>
      <w:contextualSpacing/>
    </w:pPr>
  </w:style>
  <w:style w:type="character" w:styleId="CommentReference">
    <w:name w:val="annotation reference"/>
    <w:uiPriority w:val="99"/>
    <w:semiHidden/>
    <w:unhideWhenUsed/>
    <w:rsid w:val="00035137"/>
    <w:rPr>
      <w:sz w:val="16"/>
      <w:szCs w:val="16"/>
    </w:rPr>
  </w:style>
  <w:style w:type="paragraph" w:styleId="CommentText">
    <w:name w:val="annotation text"/>
    <w:basedOn w:val="Normal"/>
    <w:link w:val="CommentTextChar"/>
    <w:uiPriority w:val="99"/>
    <w:semiHidden/>
    <w:unhideWhenUsed/>
    <w:rsid w:val="00035137"/>
    <w:rPr>
      <w:sz w:val="20"/>
      <w:szCs w:val="20"/>
    </w:rPr>
  </w:style>
  <w:style w:type="character" w:customStyle="1" w:styleId="CommentTextChar">
    <w:name w:val="Comment Text Char"/>
    <w:link w:val="CommentText"/>
    <w:uiPriority w:val="99"/>
    <w:semiHidden/>
    <w:rsid w:val="00035137"/>
    <w:rPr>
      <w:rFonts w:ascii="Arial" w:hAnsi="Arial"/>
    </w:rPr>
  </w:style>
  <w:style w:type="paragraph" w:styleId="CommentSubject">
    <w:name w:val="annotation subject"/>
    <w:basedOn w:val="CommentText"/>
    <w:next w:val="CommentText"/>
    <w:link w:val="CommentSubjectChar"/>
    <w:uiPriority w:val="99"/>
    <w:semiHidden/>
    <w:unhideWhenUsed/>
    <w:rsid w:val="00035137"/>
    <w:rPr>
      <w:b/>
      <w:bCs/>
    </w:rPr>
  </w:style>
  <w:style w:type="character" w:customStyle="1" w:styleId="CommentSubjectChar">
    <w:name w:val="Comment Subject Char"/>
    <w:link w:val="CommentSubject"/>
    <w:uiPriority w:val="99"/>
    <w:semiHidden/>
    <w:rsid w:val="00035137"/>
    <w:rPr>
      <w:rFonts w:ascii="Arial" w:hAnsi="Arial"/>
      <w:b/>
      <w:bCs/>
    </w:rPr>
  </w:style>
  <w:style w:type="character" w:customStyle="1" w:styleId="Heading4Char">
    <w:name w:val="Heading 4 Char"/>
    <w:basedOn w:val="DefaultParagraphFont"/>
    <w:link w:val="Heading4"/>
    <w:uiPriority w:val="9"/>
    <w:rsid w:val="00FC699B"/>
    <w:rPr>
      <w:rFonts w:ascii="Arial" w:hAnsi="Arial"/>
      <w:b/>
      <w:sz w:val="22"/>
      <w:szCs w:val="22"/>
    </w:rPr>
  </w:style>
  <w:style w:type="character" w:styleId="PlaceholderText">
    <w:name w:val="Placeholder Text"/>
    <w:basedOn w:val="DefaultParagraphFont"/>
    <w:uiPriority w:val="99"/>
    <w:semiHidden/>
    <w:rsid w:val="00841F57"/>
    <w:rPr>
      <w:color w:val="808080"/>
    </w:rPr>
  </w:style>
  <w:style w:type="character" w:customStyle="1" w:styleId="Heading5Char">
    <w:name w:val="Heading 5 Char"/>
    <w:basedOn w:val="DefaultParagraphFont"/>
    <w:link w:val="Heading5"/>
    <w:uiPriority w:val="9"/>
    <w:rsid w:val="00C37550"/>
    <w:rPr>
      <w:rFonts w:ascii="Arial" w:hAnsi="Arial"/>
      <w:sz w:val="22"/>
      <w:szCs w:val="22"/>
    </w:rPr>
  </w:style>
  <w:style w:type="character" w:customStyle="1" w:styleId="Style1">
    <w:name w:val="Style1"/>
    <w:basedOn w:val="DefaultParagraphFont"/>
    <w:uiPriority w:val="1"/>
    <w:rsid w:val="00C37550"/>
    <w:rPr>
      <w:i/>
    </w:rPr>
  </w:style>
  <w:style w:type="paragraph" w:styleId="BodyTextIndent">
    <w:name w:val="Body Text Indent"/>
    <w:basedOn w:val="Normal"/>
    <w:link w:val="BodyTextIndentChar"/>
    <w:uiPriority w:val="99"/>
    <w:unhideWhenUsed/>
    <w:rsid w:val="00C37550"/>
    <w:pPr>
      <w:ind w:left="360"/>
    </w:pPr>
  </w:style>
  <w:style w:type="character" w:customStyle="1" w:styleId="BodyTextIndentChar">
    <w:name w:val="Body Text Indent Char"/>
    <w:basedOn w:val="DefaultParagraphFont"/>
    <w:link w:val="BodyTextIndent"/>
    <w:uiPriority w:val="99"/>
    <w:rsid w:val="00C37550"/>
    <w:rPr>
      <w:rFonts w:ascii="Arial" w:hAnsi="Arial"/>
      <w:sz w:val="22"/>
      <w:szCs w:val="22"/>
    </w:rPr>
  </w:style>
  <w:style w:type="character" w:customStyle="1" w:styleId="Style2">
    <w:name w:val="Style2"/>
    <w:basedOn w:val="DefaultParagraphFont"/>
    <w:uiPriority w:val="1"/>
    <w:rsid w:val="00C37550"/>
    <w:rPr>
      <w:i/>
    </w:rPr>
  </w:style>
  <w:style w:type="character" w:customStyle="1" w:styleId="Style3">
    <w:name w:val="Style3"/>
    <w:basedOn w:val="DefaultParagraphFont"/>
    <w:uiPriority w:val="1"/>
    <w:rsid w:val="00C37550"/>
    <w:rPr>
      <w:i/>
    </w:rPr>
  </w:style>
  <w:style w:type="paragraph" w:styleId="BodyText">
    <w:name w:val="Body Text"/>
    <w:basedOn w:val="Normal"/>
    <w:link w:val="BodyTextChar"/>
    <w:uiPriority w:val="99"/>
    <w:unhideWhenUsed/>
    <w:rsid w:val="00177D97"/>
    <w:pPr>
      <w:spacing w:after="120"/>
    </w:pPr>
  </w:style>
  <w:style w:type="character" w:customStyle="1" w:styleId="BodyTextChar">
    <w:name w:val="Body Text Char"/>
    <w:basedOn w:val="DefaultParagraphFont"/>
    <w:link w:val="BodyText"/>
    <w:uiPriority w:val="99"/>
    <w:rsid w:val="00177D9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1022">
      <w:bodyDiv w:val="1"/>
      <w:marLeft w:val="0"/>
      <w:marRight w:val="0"/>
      <w:marTop w:val="0"/>
      <w:marBottom w:val="0"/>
      <w:divBdr>
        <w:top w:val="none" w:sz="0" w:space="0" w:color="auto"/>
        <w:left w:val="none" w:sz="0" w:space="0" w:color="auto"/>
        <w:bottom w:val="none" w:sz="0" w:space="0" w:color="auto"/>
        <w:right w:val="none" w:sz="0" w:space="0" w:color="auto"/>
      </w:divBdr>
    </w:div>
    <w:div w:id="531842120">
      <w:bodyDiv w:val="1"/>
      <w:marLeft w:val="0"/>
      <w:marRight w:val="0"/>
      <w:marTop w:val="0"/>
      <w:marBottom w:val="0"/>
      <w:divBdr>
        <w:top w:val="none" w:sz="0" w:space="0" w:color="auto"/>
        <w:left w:val="none" w:sz="0" w:space="0" w:color="auto"/>
        <w:bottom w:val="none" w:sz="0" w:space="0" w:color="auto"/>
        <w:right w:val="none" w:sz="0" w:space="0" w:color="auto"/>
      </w:divBdr>
    </w:div>
    <w:div w:id="585194329">
      <w:bodyDiv w:val="1"/>
      <w:marLeft w:val="0"/>
      <w:marRight w:val="0"/>
      <w:marTop w:val="0"/>
      <w:marBottom w:val="0"/>
      <w:divBdr>
        <w:top w:val="none" w:sz="0" w:space="0" w:color="auto"/>
        <w:left w:val="none" w:sz="0" w:space="0" w:color="auto"/>
        <w:bottom w:val="none" w:sz="0" w:space="0" w:color="auto"/>
        <w:right w:val="none" w:sz="0" w:space="0" w:color="auto"/>
      </w:divBdr>
    </w:div>
    <w:div w:id="20356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p.osu.edu/files/2015/12/Housing-Requirements-for-Animals.pdf" TargetMode="External"/><Relationship Id="rId13" Type="http://schemas.openxmlformats.org/officeDocument/2006/relationships/hyperlink" Target="http://ular.osu.edu/files/2012/06/Vet-Guideline-16-013_Disinfectant-and-Sterilization-Method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rp.osu.edu/iacuc/investigator-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rp.osu.edu/iacuc/investigator-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lar.osu.edu/files/2012/06/Vet-Guideline-16-013_Disinfectant-and-Sterilization-Metho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rp.osu.edu/files/2011/10/048-02-Validate-the-Effectiveness-of-Manual-Sanitation.pdf" TargetMode="External"/><Relationship Id="rId14" Type="http://schemas.openxmlformats.org/officeDocument/2006/relationships/hyperlink" Target="mailto:iacucinfo@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27A614F-CACC-4B58-B6CF-6BE14AFB3737}"/>
      </w:docPartPr>
      <w:docPartBody>
        <w:p w:rsidR="002762AA" w:rsidRDefault="00647609">
          <w:r w:rsidRPr="00311B97">
            <w:rPr>
              <w:rStyle w:val="PlaceholderText"/>
            </w:rPr>
            <w:t>Click here to enter text.</w:t>
          </w:r>
        </w:p>
      </w:docPartBody>
    </w:docPart>
    <w:docPart>
      <w:docPartPr>
        <w:name w:val="AFEF8FE812E84F0CA7F3468F2CC42B1C"/>
        <w:category>
          <w:name w:val="General"/>
          <w:gallery w:val="placeholder"/>
        </w:category>
        <w:types>
          <w:type w:val="bbPlcHdr"/>
        </w:types>
        <w:behaviors>
          <w:behavior w:val="content"/>
        </w:behaviors>
        <w:guid w:val="{1E5D3EC5-DD3A-45FF-A62F-FB80177544F0}"/>
      </w:docPartPr>
      <w:docPartBody>
        <w:p w:rsidR="00396469" w:rsidRDefault="007731EB" w:rsidP="007731EB">
          <w:pPr>
            <w:pStyle w:val="AFEF8FE812E84F0CA7F3468F2CC42B1C"/>
          </w:pPr>
          <w:r w:rsidRPr="00311B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07"/>
    <w:rsid w:val="000A6634"/>
    <w:rsid w:val="002762AA"/>
    <w:rsid w:val="00396469"/>
    <w:rsid w:val="00647609"/>
    <w:rsid w:val="007731EB"/>
    <w:rsid w:val="008D4E1F"/>
    <w:rsid w:val="009D432E"/>
    <w:rsid w:val="00A93883"/>
    <w:rsid w:val="00F6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EB"/>
    <w:rPr>
      <w:color w:val="808080"/>
    </w:rPr>
  </w:style>
  <w:style w:type="paragraph" w:customStyle="1" w:styleId="6AB54A80D8194297822BB48DDC920F87">
    <w:name w:val="6AB54A80D8194297822BB48DDC920F87"/>
    <w:rsid w:val="00F62E07"/>
    <w:pPr>
      <w:spacing w:after="0" w:line="240" w:lineRule="auto"/>
      <w:ind w:left="720"/>
      <w:contextualSpacing/>
    </w:pPr>
    <w:rPr>
      <w:rFonts w:ascii="Arial" w:eastAsia="Calibri" w:hAnsi="Arial" w:cs="Times New Roman"/>
    </w:rPr>
  </w:style>
  <w:style w:type="paragraph" w:customStyle="1" w:styleId="6AB54A80D8194297822BB48DDC920F871">
    <w:name w:val="6AB54A80D8194297822BB48DDC920F871"/>
    <w:rsid w:val="00F62E07"/>
    <w:pPr>
      <w:spacing w:after="0" w:line="240" w:lineRule="auto"/>
      <w:ind w:left="720"/>
      <w:contextualSpacing/>
    </w:pPr>
    <w:rPr>
      <w:rFonts w:ascii="Arial" w:eastAsia="Calibri" w:hAnsi="Arial" w:cs="Times New Roman"/>
    </w:rPr>
  </w:style>
  <w:style w:type="paragraph" w:customStyle="1" w:styleId="F152058427944ADABBFBE1440CD26E9D">
    <w:name w:val="F152058427944ADABBFBE1440CD26E9D"/>
    <w:rsid w:val="00F62E07"/>
    <w:pPr>
      <w:spacing w:after="0" w:line="240" w:lineRule="auto"/>
    </w:pPr>
    <w:rPr>
      <w:rFonts w:ascii="Arial" w:eastAsia="Calibri" w:hAnsi="Arial" w:cs="Times New Roman"/>
    </w:rPr>
  </w:style>
  <w:style w:type="paragraph" w:customStyle="1" w:styleId="E85D52C7F86D4D28A0BBEDD0891073AB">
    <w:name w:val="E85D52C7F86D4D28A0BBEDD0891073AB"/>
    <w:rsid w:val="00F62E07"/>
    <w:pPr>
      <w:spacing w:after="0" w:line="240" w:lineRule="auto"/>
    </w:pPr>
    <w:rPr>
      <w:rFonts w:ascii="Arial" w:eastAsia="Calibri" w:hAnsi="Arial" w:cs="Times New Roman"/>
    </w:rPr>
  </w:style>
  <w:style w:type="paragraph" w:customStyle="1" w:styleId="F9AB2E06A73044BA8A2E649429313A85">
    <w:name w:val="F9AB2E06A73044BA8A2E649429313A85"/>
    <w:rsid w:val="00F62E07"/>
  </w:style>
  <w:style w:type="paragraph" w:customStyle="1" w:styleId="6AB54A80D8194297822BB48DDC920F872">
    <w:name w:val="6AB54A80D8194297822BB48DDC920F872"/>
    <w:rsid w:val="00F62E07"/>
    <w:pPr>
      <w:spacing w:after="0" w:line="240" w:lineRule="auto"/>
      <w:ind w:left="720"/>
      <w:contextualSpacing/>
    </w:pPr>
    <w:rPr>
      <w:rFonts w:ascii="Arial" w:eastAsia="Calibri" w:hAnsi="Arial" w:cs="Times New Roman"/>
    </w:rPr>
  </w:style>
  <w:style w:type="paragraph" w:customStyle="1" w:styleId="F152058427944ADABBFBE1440CD26E9D1">
    <w:name w:val="F152058427944ADABBFBE1440CD26E9D1"/>
    <w:rsid w:val="00F62E07"/>
    <w:pPr>
      <w:spacing w:after="0" w:line="240" w:lineRule="auto"/>
    </w:pPr>
    <w:rPr>
      <w:rFonts w:ascii="Arial" w:eastAsia="Calibri" w:hAnsi="Arial" w:cs="Times New Roman"/>
    </w:rPr>
  </w:style>
  <w:style w:type="paragraph" w:customStyle="1" w:styleId="F9AB2E06A73044BA8A2E649429313A851">
    <w:name w:val="F9AB2E06A73044BA8A2E649429313A851"/>
    <w:rsid w:val="00F62E07"/>
    <w:pPr>
      <w:spacing w:after="0" w:line="240" w:lineRule="auto"/>
      <w:ind w:left="720"/>
      <w:contextualSpacing/>
    </w:pPr>
    <w:rPr>
      <w:rFonts w:ascii="Arial" w:eastAsia="Calibri" w:hAnsi="Arial" w:cs="Times New Roman"/>
    </w:rPr>
  </w:style>
  <w:style w:type="paragraph" w:customStyle="1" w:styleId="D4938CA7DEDA435DB6129DF12A5EB4B7">
    <w:name w:val="D4938CA7DEDA435DB6129DF12A5EB4B7"/>
    <w:rsid w:val="008D4E1F"/>
    <w:pPr>
      <w:spacing w:after="0" w:line="240" w:lineRule="auto"/>
      <w:ind w:left="720"/>
      <w:contextualSpacing/>
    </w:pPr>
    <w:rPr>
      <w:rFonts w:ascii="Arial" w:eastAsia="Calibri" w:hAnsi="Arial" w:cs="Times New Roman"/>
    </w:rPr>
  </w:style>
  <w:style w:type="paragraph" w:customStyle="1" w:styleId="4FCFB170A8A347FE90DBC1B7E0B4AA72">
    <w:name w:val="4FCFB170A8A347FE90DBC1B7E0B4AA72"/>
    <w:rsid w:val="008D4E1F"/>
    <w:pPr>
      <w:spacing w:after="0" w:line="240" w:lineRule="auto"/>
      <w:ind w:left="720"/>
      <w:contextualSpacing/>
    </w:pPr>
    <w:rPr>
      <w:rFonts w:ascii="Arial" w:eastAsia="Calibri" w:hAnsi="Arial" w:cs="Times New Roman"/>
    </w:rPr>
  </w:style>
  <w:style w:type="paragraph" w:customStyle="1" w:styleId="83A47A792A0E4B26AB182276E9A0FB0B">
    <w:name w:val="83A47A792A0E4B26AB182276E9A0FB0B"/>
    <w:rsid w:val="008D4E1F"/>
    <w:pPr>
      <w:spacing w:after="0" w:line="240" w:lineRule="auto"/>
      <w:ind w:left="720"/>
      <w:contextualSpacing/>
    </w:pPr>
    <w:rPr>
      <w:rFonts w:ascii="Arial" w:eastAsia="Calibri" w:hAnsi="Arial" w:cs="Times New Roman"/>
    </w:rPr>
  </w:style>
  <w:style w:type="paragraph" w:customStyle="1" w:styleId="6D770B39EAA34DA7A63061B39A95756B">
    <w:name w:val="6D770B39EAA34DA7A63061B39A95756B"/>
    <w:rsid w:val="008D4E1F"/>
    <w:pPr>
      <w:spacing w:after="0" w:line="240" w:lineRule="auto"/>
      <w:ind w:left="720"/>
      <w:contextualSpacing/>
    </w:pPr>
    <w:rPr>
      <w:rFonts w:ascii="Arial" w:eastAsia="Calibri" w:hAnsi="Arial" w:cs="Times New Roman"/>
    </w:rPr>
  </w:style>
  <w:style w:type="paragraph" w:customStyle="1" w:styleId="6AB54A80D8194297822BB48DDC920F873">
    <w:name w:val="6AB54A80D8194297822BB48DDC920F873"/>
    <w:rsid w:val="008D4E1F"/>
    <w:pPr>
      <w:spacing w:after="0" w:line="240" w:lineRule="auto"/>
      <w:ind w:left="720"/>
      <w:contextualSpacing/>
    </w:pPr>
    <w:rPr>
      <w:rFonts w:ascii="Arial" w:eastAsia="Calibri" w:hAnsi="Arial" w:cs="Times New Roman"/>
    </w:rPr>
  </w:style>
  <w:style w:type="paragraph" w:customStyle="1" w:styleId="F152058427944ADABBFBE1440CD26E9D2">
    <w:name w:val="F152058427944ADABBFBE1440CD26E9D2"/>
    <w:rsid w:val="008D4E1F"/>
    <w:pPr>
      <w:spacing w:after="0" w:line="240" w:lineRule="auto"/>
    </w:pPr>
    <w:rPr>
      <w:rFonts w:ascii="Arial" w:eastAsia="Calibri" w:hAnsi="Arial" w:cs="Times New Roman"/>
    </w:rPr>
  </w:style>
  <w:style w:type="paragraph" w:customStyle="1" w:styleId="D4938CA7DEDA435DB6129DF12A5EB4B71">
    <w:name w:val="D4938CA7DEDA435DB6129DF12A5EB4B71"/>
    <w:rsid w:val="008D4E1F"/>
    <w:pPr>
      <w:spacing w:after="0" w:line="240" w:lineRule="auto"/>
      <w:ind w:left="720"/>
      <w:contextualSpacing/>
    </w:pPr>
    <w:rPr>
      <w:rFonts w:ascii="Arial" w:eastAsia="Calibri" w:hAnsi="Arial" w:cs="Times New Roman"/>
    </w:rPr>
  </w:style>
  <w:style w:type="paragraph" w:customStyle="1" w:styleId="4FCFB170A8A347FE90DBC1B7E0B4AA721">
    <w:name w:val="4FCFB170A8A347FE90DBC1B7E0B4AA721"/>
    <w:rsid w:val="008D4E1F"/>
    <w:pPr>
      <w:spacing w:after="0" w:line="240" w:lineRule="auto"/>
      <w:ind w:left="720"/>
      <w:contextualSpacing/>
    </w:pPr>
    <w:rPr>
      <w:rFonts w:ascii="Arial" w:eastAsia="Calibri" w:hAnsi="Arial" w:cs="Times New Roman"/>
    </w:rPr>
  </w:style>
  <w:style w:type="paragraph" w:customStyle="1" w:styleId="83A47A792A0E4B26AB182276E9A0FB0B1">
    <w:name w:val="83A47A792A0E4B26AB182276E9A0FB0B1"/>
    <w:rsid w:val="008D4E1F"/>
    <w:pPr>
      <w:spacing w:after="0" w:line="240" w:lineRule="auto"/>
      <w:ind w:left="720"/>
      <w:contextualSpacing/>
    </w:pPr>
    <w:rPr>
      <w:rFonts w:ascii="Arial" w:eastAsia="Calibri" w:hAnsi="Arial" w:cs="Times New Roman"/>
    </w:rPr>
  </w:style>
  <w:style w:type="paragraph" w:customStyle="1" w:styleId="6D770B39EAA34DA7A63061B39A95756B1">
    <w:name w:val="6D770B39EAA34DA7A63061B39A95756B1"/>
    <w:rsid w:val="008D4E1F"/>
    <w:pPr>
      <w:spacing w:after="0" w:line="240" w:lineRule="auto"/>
      <w:ind w:left="720"/>
      <w:contextualSpacing/>
    </w:pPr>
    <w:rPr>
      <w:rFonts w:ascii="Arial" w:eastAsia="Calibri" w:hAnsi="Arial" w:cs="Times New Roman"/>
    </w:rPr>
  </w:style>
  <w:style w:type="paragraph" w:customStyle="1" w:styleId="6AB54A80D8194297822BB48DDC920F874">
    <w:name w:val="6AB54A80D8194297822BB48DDC920F874"/>
    <w:rsid w:val="008D4E1F"/>
    <w:pPr>
      <w:spacing w:after="0" w:line="240" w:lineRule="auto"/>
      <w:ind w:left="720"/>
      <w:contextualSpacing/>
    </w:pPr>
    <w:rPr>
      <w:rFonts w:ascii="Arial" w:eastAsia="Calibri" w:hAnsi="Arial" w:cs="Times New Roman"/>
    </w:rPr>
  </w:style>
  <w:style w:type="paragraph" w:customStyle="1" w:styleId="F152058427944ADABBFBE1440CD26E9D3">
    <w:name w:val="F152058427944ADABBFBE1440CD26E9D3"/>
    <w:rsid w:val="008D4E1F"/>
    <w:pPr>
      <w:spacing w:after="0" w:line="240" w:lineRule="auto"/>
    </w:pPr>
    <w:rPr>
      <w:rFonts w:ascii="Arial" w:eastAsia="Calibri" w:hAnsi="Arial" w:cs="Times New Roman"/>
    </w:rPr>
  </w:style>
  <w:style w:type="paragraph" w:customStyle="1" w:styleId="CD3AE90929404A49A96ED1AF5F6B78E6">
    <w:name w:val="CD3AE90929404A49A96ED1AF5F6B78E6"/>
    <w:rsid w:val="008D4E1F"/>
    <w:pPr>
      <w:spacing w:after="0" w:line="240" w:lineRule="auto"/>
    </w:pPr>
    <w:rPr>
      <w:rFonts w:ascii="Arial" w:eastAsia="Calibri" w:hAnsi="Arial" w:cs="Times New Roman"/>
    </w:rPr>
  </w:style>
  <w:style w:type="paragraph" w:customStyle="1" w:styleId="D4938CA7DEDA435DB6129DF12A5EB4B72">
    <w:name w:val="D4938CA7DEDA435DB6129DF12A5EB4B72"/>
    <w:rsid w:val="009D432E"/>
    <w:pPr>
      <w:spacing w:after="0" w:line="240" w:lineRule="auto"/>
      <w:ind w:left="720"/>
      <w:contextualSpacing/>
    </w:pPr>
    <w:rPr>
      <w:rFonts w:ascii="Arial" w:eastAsia="Calibri" w:hAnsi="Arial" w:cs="Times New Roman"/>
    </w:rPr>
  </w:style>
  <w:style w:type="paragraph" w:customStyle="1" w:styleId="4FCFB170A8A347FE90DBC1B7E0B4AA722">
    <w:name w:val="4FCFB170A8A347FE90DBC1B7E0B4AA722"/>
    <w:rsid w:val="009D432E"/>
    <w:pPr>
      <w:spacing w:after="0" w:line="240" w:lineRule="auto"/>
      <w:ind w:left="720"/>
      <w:contextualSpacing/>
    </w:pPr>
    <w:rPr>
      <w:rFonts w:ascii="Arial" w:eastAsia="Calibri" w:hAnsi="Arial" w:cs="Times New Roman"/>
    </w:rPr>
  </w:style>
  <w:style w:type="paragraph" w:customStyle="1" w:styleId="83A47A792A0E4B26AB182276E9A0FB0B2">
    <w:name w:val="83A47A792A0E4B26AB182276E9A0FB0B2"/>
    <w:rsid w:val="009D432E"/>
    <w:pPr>
      <w:spacing w:after="0" w:line="240" w:lineRule="auto"/>
      <w:ind w:left="720"/>
      <w:contextualSpacing/>
    </w:pPr>
    <w:rPr>
      <w:rFonts w:ascii="Arial" w:eastAsia="Calibri" w:hAnsi="Arial" w:cs="Times New Roman"/>
    </w:rPr>
  </w:style>
  <w:style w:type="paragraph" w:customStyle="1" w:styleId="6D770B39EAA34DA7A63061B39A95756B2">
    <w:name w:val="6D770B39EAA34DA7A63061B39A95756B2"/>
    <w:rsid w:val="009D432E"/>
    <w:pPr>
      <w:spacing w:after="0" w:line="240" w:lineRule="auto"/>
      <w:ind w:left="720"/>
      <w:contextualSpacing/>
    </w:pPr>
    <w:rPr>
      <w:rFonts w:ascii="Arial" w:eastAsia="Calibri" w:hAnsi="Arial" w:cs="Times New Roman"/>
    </w:rPr>
  </w:style>
  <w:style w:type="paragraph" w:customStyle="1" w:styleId="55B18561C0EF4CFC9D7FF25E05CF1FA9">
    <w:name w:val="55B18561C0EF4CFC9D7FF25E05CF1FA9"/>
    <w:rsid w:val="009D432E"/>
    <w:pPr>
      <w:spacing w:after="0" w:line="240" w:lineRule="auto"/>
      <w:ind w:left="720"/>
      <w:contextualSpacing/>
    </w:pPr>
    <w:rPr>
      <w:rFonts w:ascii="Arial" w:eastAsia="Calibri" w:hAnsi="Arial" w:cs="Times New Roman"/>
    </w:rPr>
  </w:style>
  <w:style w:type="paragraph" w:customStyle="1" w:styleId="F152058427944ADABBFBE1440CD26E9D4">
    <w:name w:val="F152058427944ADABBFBE1440CD26E9D4"/>
    <w:rsid w:val="009D432E"/>
    <w:pPr>
      <w:spacing w:after="0" w:line="240" w:lineRule="auto"/>
    </w:pPr>
    <w:rPr>
      <w:rFonts w:ascii="Arial" w:eastAsia="Calibri" w:hAnsi="Arial" w:cs="Times New Roman"/>
    </w:rPr>
  </w:style>
  <w:style w:type="paragraph" w:customStyle="1" w:styleId="0DDDC9DDADC94A75BEB7CA680CB893CD">
    <w:name w:val="0DDDC9DDADC94A75BEB7CA680CB893CD"/>
    <w:rsid w:val="009D432E"/>
    <w:pPr>
      <w:spacing w:after="0" w:line="240" w:lineRule="auto"/>
    </w:pPr>
    <w:rPr>
      <w:rFonts w:ascii="Arial" w:eastAsia="Calibri" w:hAnsi="Arial" w:cs="Times New Roman"/>
    </w:rPr>
  </w:style>
  <w:style w:type="paragraph" w:customStyle="1" w:styleId="D4938CA7DEDA435DB6129DF12A5EB4B73">
    <w:name w:val="D4938CA7DEDA435DB6129DF12A5EB4B73"/>
    <w:rsid w:val="009D432E"/>
    <w:pPr>
      <w:spacing w:after="0" w:line="240" w:lineRule="auto"/>
      <w:ind w:left="720"/>
      <w:contextualSpacing/>
    </w:pPr>
    <w:rPr>
      <w:rFonts w:ascii="Arial" w:eastAsia="Calibri" w:hAnsi="Arial" w:cs="Times New Roman"/>
    </w:rPr>
  </w:style>
  <w:style w:type="paragraph" w:customStyle="1" w:styleId="4FCFB170A8A347FE90DBC1B7E0B4AA723">
    <w:name w:val="4FCFB170A8A347FE90DBC1B7E0B4AA723"/>
    <w:rsid w:val="009D432E"/>
    <w:pPr>
      <w:spacing w:after="0" w:line="240" w:lineRule="auto"/>
      <w:ind w:left="720"/>
      <w:contextualSpacing/>
    </w:pPr>
    <w:rPr>
      <w:rFonts w:ascii="Arial" w:eastAsia="Calibri" w:hAnsi="Arial" w:cs="Times New Roman"/>
    </w:rPr>
  </w:style>
  <w:style w:type="paragraph" w:customStyle="1" w:styleId="83A47A792A0E4B26AB182276E9A0FB0B3">
    <w:name w:val="83A47A792A0E4B26AB182276E9A0FB0B3"/>
    <w:rsid w:val="009D432E"/>
    <w:pPr>
      <w:spacing w:after="0" w:line="240" w:lineRule="auto"/>
      <w:ind w:left="720"/>
      <w:contextualSpacing/>
    </w:pPr>
    <w:rPr>
      <w:rFonts w:ascii="Arial" w:eastAsia="Calibri" w:hAnsi="Arial" w:cs="Times New Roman"/>
    </w:rPr>
  </w:style>
  <w:style w:type="paragraph" w:customStyle="1" w:styleId="6D770B39EAA34DA7A63061B39A95756B3">
    <w:name w:val="6D770B39EAA34DA7A63061B39A95756B3"/>
    <w:rsid w:val="009D432E"/>
    <w:pPr>
      <w:spacing w:after="0" w:line="240" w:lineRule="auto"/>
      <w:ind w:left="720"/>
      <w:contextualSpacing/>
    </w:pPr>
    <w:rPr>
      <w:rFonts w:ascii="Arial" w:eastAsia="Calibri" w:hAnsi="Arial" w:cs="Times New Roman"/>
    </w:rPr>
  </w:style>
  <w:style w:type="paragraph" w:customStyle="1" w:styleId="BC2CAA4D848E411B89DA1670C425E54C">
    <w:name w:val="BC2CAA4D848E411B89DA1670C425E54C"/>
    <w:rsid w:val="009D432E"/>
    <w:pPr>
      <w:spacing w:after="0" w:line="240" w:lineRule="auto"/>
      <w:ind w:left="720"/>
      <w:contextualSpacing/>
    </w:pPr>
    <w:rPr>
      <w:rFonts w:ascii="Arial" w:eastAsia="Calibri" w:hAnsi="Arial" w:cs="Times New Roman"/>
    </w:rPr>
  </w:style>
  <w:style w:type="paragraph" w:customStyle="1" w:styleId="F152058427944ADABBFBE1440CD26E9D5">
    <w:name w:val="F152058427944ADABBFBE1440CD26E9D5"/>
    <w:rsid w:val="009D432E"/>
    <w:pPr>
      <w:spacing w:after="0" w:line="240" w:lineRule="auto"/>
    </w:pPr>
    <w:rPr>
      <w:rFonts w:ascii="Arial" w:eastAsia="Calibri" w:hAnsi="Arial" w:cs="Times New Roman"/>
    </w:rPr>
  </w:style>
  <w:style w:type="paragraph" w:customStyle="1" w:styleId="0DDDC9DDADC94A75BEB7CA680CB893CD1">
    <w:name w:val="0DDDC9DDADC94A75BEB7CA680CB893CD1"/>
    <w:rsid w:val="009D432E"/>
    <w:pPr>
      <w:spacing w:after="0" w:line="240" w:lineRule="auto"/>
    </w:pPr>
    <w:rPr>
      <w:rFonts w:ascii="Arial" w:eastAsia="Calibri" w:hAnsi="Arial" w:cs="Times New Roman"/>
    </w:rPr>
  </w:style>
  <w:style w:type="paragraph" w:customStyle="1" w:styleId="D82C65398C5E453F80B3AEA3FCC2DD67">
    <w:name w:val="D82C65398C5E453F80B3AEA3FCC2DD67"/>
    <w:rsid w:val="00647609"/>
  </w:style>
  <w:style w:type="paragraph" w:customStyle="1" w:styleId="82AF056A9D294F32B8DC8A6B6A8D9ED6">
    <w:name w:val="82AF056A9D294F32B8DC8A6B6A8D9ED6"/>
    <w:rsid w:val="00647609"/>
  </w:style>
  <w:style w:type="paragraph" w:customStyle="1" w:styleId="B0FFD9D577FA43239765508B7492F057">
    <w:name w:val="B0FFD9D577FA43239765508B7492F057"/>
    <w:rsid w:val="00647609"/>
  </w:style>
  <w:style w:type="paragraph" w:customStyle="1" w:styleId="209E869BBE7342D8AA0E3DBCC5F7A541">
    <w:name w:val="209E869BBE7342D8AA0E3DBCC5F7A541"/>
    <w:rsid w:val="00647609"/>
  </w:style>
  <w:style w:type="paragraph" w:customStyle="1" w:styleId="F05D2EADC46444478E31EE0335B17090">
    <w:name w:val="F05D2EADC46444478E31EE0335B17090"/>
    <w:rsid w:val="00647609"/>
  </w:style>
  <w:style w:type="paragraph" w:customStyle="1" w:styleId="79ECA64DBC294288BAA49E5A5DFDD5F8">
    <w:name w:val="79ECA64DBC294288BAA49E5A5DFDD5F8"/>
    <w:rsid w:val="00647609"/>
  </w:style>
  <w:style w:type="paragraph" w:customStyle="1" w:styleId="AFEF8FE812E84F0CA7F3468F2CC42B1C">
    <w:name w:val="AFEF8FE812E84F0CA7F3468F2CC42B1C"/>
    <w:rsid w:val="007731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EA9D-1283-4708-A35A-9C6E9DE1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Lahmers</dc:creator>
  <cp:lastModifiedBy>Lahmers, Justin W.</cp:lastModifiedBy>
  <cp:revision>7</cp:revision>
  <cp:lastPrinted>2013-05-13T13:14:00Z</cp:lastPrinted>
  <dcterms:created xsi:type="dcterms:W3CDTF">2019-04-26T12:55:00Z</dcterms:created>
  <dcterms:modified xsi:type="dcterms:W3CDTF">2019-04-29T13:20:00Z</dcterms:modified>
</cp:coreProperties>
</file>